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6"/>
        <w:gridCol w:w="3294"/>
        <w:gridCol w:w="3870"/>
      </w:tblGrid>
      <w:tr w:rsidR="001F296A" w:rsidRPr="00FD0960" w:rsidTr="001F296A">
        <w:trPr>
          <w:jc w:val="center"/>
        </w:trPr>
        <w:tc>
          <w:tcPr>
            <w:tcW w:w="3636" w:type="dxa"/>
          </w:tcPr>
          <w:p w:rsidR="001F296A" w:rsidRPr="00FD0960" w:rsidRDefault="00F458E4" w:rsidP="001F296A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F458E4">
              <w:rPr>
                <w:noProof/>
                <w:lang w:val="en-CA" w:eastAsia="en-CA"/>
              </w:rPr>
              <w:drawing>
                <wp:inline distT="0" distB="0" distL="0" distR="0">
                  <wp:extent cx="2145665" cy="408940"/>
                  <wp:effectExtent l="19050" t="0" r="6985" b="0"/>
                  <wp:docPr id="3" name="Picture 1" descr="MGBlogo1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Blogo1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1F296A" w:rsidRPr="00FD0960" w:rsidRDefault="001F296A" w:rsidP="001F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:rsidR="001F296A" w:rsidRPr="00FD0960" w:rsidRDefault="00D228CF" w:rsidP="001F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1229 – 91 </w:t>
            </w:r>
            <w:r w:rsidR="001F296A" w:rsidRPr="00FD0960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SW</w:t>
            </w:r>
          </w:p>
          <w:p w:rsidR="001F296A" w:rsidRPr="00FD0960" w:rsidRDefault="001F296A" w:rsidP="001F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Edmonton AB  T</w:t>
            </w:r>
            <w:r w:rsidR="00D228CF">
              <w:rPr>
                <w:rFonts w:ascii="Arial" w:hAnsi="Arial" w:cs="Arial"/>
                <w:sz w:val="16"/>
                <w:szCs w:val="16"/>
              </w:rPr>
              <w:t>6X 1E9</w:t>
            </w:r>
          </w:p>
          <w:p w:rsidR="001F296A" w:rsidRPr="00FD0960" w:rsidRDefault="001F296A" w:rsidP="001F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Telephone:  </w:t>
            </w:r>
            <w:r w:rsidRPr="00FD0960">
              <w:rPr>
                <w:rFonts w:ascii="Arial" w:hAnsi="Arial" w:cs="Arial"/>
                <w:sz w:val="16"/>
                <w:szCs w:val="16"/>
              </w:rPr>
              <w:t>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0960">
              <w:rPr>
                <w:rFonts w:ascii="Arial" w:hAnsi="Arial" w:cs="Arial"/>
                <w:sz w:val="16"/>
                <w:szCs w:val="16"/>
              </w:rPr>
              <w:t>427-4864  Fax:  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34C06">
              <w:rPr>
                <w:rFonts w:ascii="Arial" w:hAnsi="Arial" w:cs="Arial"/>
                <w:sz w:val="16"/>
                <w:szCs w:val="16"/>
              </w:rPr>
              <w:t>427-0986</w:t>
            </w:r>
          </w:p>
          <w:p w:rsidR="001F296A" w:rsidRPr="00FD0960" w:rsidRDefault="001F296A" w:rsidP="001F2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hyperlink r:id="rId14" w:history="1">
              <w:r w:rsidRPr="00B72261">
                <w:rPr>
                  <w:rStyle w:val="Hyperlink"/>
                  <w:rFonts w:ascii="Arial" w:hAnsi="Arial" w:cs="Arial"/>
                  <w:sz w:val="16"/>
                  <w:szCs w:val="16"/>
                </w:rPr>
                <w:t>mgbmail@gov.ab.ca</w:t>
              </w:r>
            </w:hyperlink>
          </w:p>
          <w:p w:rsidR="001F296A" w:rsidRDefault="001F296A" w:rsidP="001F296A">
            <w:pPr>
              <w:jc w:val="center"/>
            </w:pPr>
            <w:r w:rsidRPr="00FD0960">
              <w:rPr>
                <w:rFonts w:ascii="Arial" w:hAnsi="Arial" w:cs="Arial"/>
                <w:sz w:val="16"/>
                <w:szCs w:val="16"/>
              </w:rPr>
              <w:t xml:space="preserve">Web URL:  </w:t>
            </w:r>
            <w:hyperlink r:id="rId15" w:history="1">
              <w:r w:rsidRPr="0010343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http://www.mgb.alberta.ca</w:t>
              </w:r>
            </w:hyperlink>
          </w:p>
          <w:p w:rsidR="001F296A" w:rsidRPr="001F296A" w:rsidRDefault="001F296A" w:rsidP="001F296A">
            <w:pPr>
              <w:jc w:val="right"/>
              <w:rPr>
                <w:rFonts w:ascii="Arial" w:hAnsi="Arial" w:cs="Arial"/>
                <w:b/>
                <w:sz w:val="16"/>
                <w:szCs w:val="32"/>
              </w:rPr>
            </w:pPr>
          </w:p>
        </w:tc>
      </w:tr>
    </w:tbl>
    <w:p w:rsidR="001F296A" w:rsidRPr="00907EB3" w:rsidRDefault="001F296A" w:rsidP="00456736">
      <w:pPr>
        <w:jc w:val="center"/>
        <w:rPr>
          <w:rFonts w:ascii="Franklin Gothic Book" w:hAnsi="Franklin Gothic Book"/>
          <w:b/>
          <w:smallCaps/>
        </w:rPr>
      </w:pPr>
    </w:p>
    <w:p w:rsidR="00456736" w:rsidRPr="00A611E4" w:rsidRDefault="001F296A" w:rsidP="007E16B5">
      <w:pPr>
        <w:tabs>
          <w:tab w:val="left" w:leader="hyphen" w:pos="1170"/>
          <w:tab w:val="right" w:leader="hyphen" w:pos="9450"/>
        </w:tabs>
        <w:rPr>
          <w:rFonts w:ascii="Candara" w:hAnsi="Candara"/>
          <w:b/>
          <w:smallCaps/>
          <w:color w:val="003366"/>
          <w:sz w:val="36"/>
          <w:szCs w:val="36"/>
        </w:rPr>
      </w:pPr>
      <w:r w:rsidRPr="001B282C">
        <w:rPr>
          <w:rFonts w:ascii="Candara" w:hAnsi="Candara"/>
          <w:b/>
          <w:smallCaps/>
          <w:color w:val="663300"/>
          <w:sz w:val="36"/>
          <w:szCs w:val="36"/>
        </w:rPr>
        <w:tab/>
      </w:r>
      <w:r w:rsidRPr="00A611E4">
        <w:rPr>
          <w:rFonts w:ascii="Candara" w:hAnsi="Candara"/>
          <w:b/>
          <w:smallCaps/>
          <w:color w:val="003366"/>
          <w:sz w:val="36"/>
          <w:szCs w:val="36"/>
        </w:rPr>
        <w:t xml:space="preserve"> </w:t>
      </w:r>
      <w:r w:rsidR="004F1975">
        <w:rPr>
          <w:rFonts w:ascii="Candara" w:hAnsi="Candara"/>
          <w:b/>
          <w:smallCaps/>
          <w:color w:val="003366"/>
          <w:sz w:val="36"/>
          <w:szCs w:val="36"/>
        </w:rPr>
        <w:t xml:space="preserve">INTERMUNCIPAL DISPUTE </w:t>
      </w:r>
      <w:r w:rsidRPr="00A611E4">
        <w:rPr>
          <w:rFonts w:ascii="Candara" w:hAnsi="Candara"/>
          <w:b/>
          <w:smallCaps/>
          <w:color w:val="003366"/>
          <w:sz w:val="36"/>
          <w:szCs w:val="36"/>
        </w:rPr>
        <w:t xml:space="preserve">PROCEDURE RULES </w:t>
      </w:r>
      <w:r w:rsidRPr="001B282C">
        <w:rPr>
          <w:rFonts w:ascii="Candara" w:hAnsi="Candara"/>
          <w:b/>
          <w:smallCaps/>
          <w:color w:val="663300"/>
          <w:sz w:val="36"/>
          <w:szCs w:val="36"/>
        </w:rPr>
        <w:tab/>
      </w:r>
    </w:p>
    <w:p w:rsidR="000743D0" w:rsidRDefault="000743D0" w:rsidP="00456736">
      <w:pPr>
        <w:jc w:val="center"/>
        <w:rPr>
          <w:rFonts w:ascii="Franklin Gothic Book" w:hAnsi="Franklin Gothic Book"/>
          <w:b/>
          <w:smallCaps/>
        </w:rPr>
      </w:pPr>
    </w:p>
    <w:p w:rsidR="00A629D3" w:rsidRPr="001F296A" w:rsidRDefault="00456736" w:rsidP="00456736">
      <w:pPr>
        <w:jc w:val="center"/>
        <w:rPr>
          <w:rFonts w:ascii="Candara" w:hAnsi="Candara"/>
          <w:b/>
          <w:smallCaps/>
          <w:sz w:val="28"/>
        </w:rPr>
      </w:pPr>
      <w:r w:rsidRPr="001F296A">
        <w:rPr>
          <w:rFonts w:ascii="Candara" w:hAnsi="Candara"/>
          <w:b/>
          <w:smallCaps/>
          <w:sz w:val="28"/>
        </w:rPr>
        <w:t>Table of Contents</w:t>
      </w:r>
    </w:p>
    <w:p w:rsidR="006D386F" w:rsidRDefault="0081666E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r>
        <w:rPr>
          <w:rStyle w:val="Hyperlink"/>
        </w:rPr>
        <w:fldChar w:fldCharType="begin"/>
      </w:r>
      <w:r w:rsidR="000743D0" w:rsidRPr="00500C30">
        <w:rPr>
          <w:rStyle w:val="Hyperlink"/>
        </w:rPr>
        <w:instrText xml:space="preserve"> TOC \h \z \t "Annexation Heading,1,Annexation Subtitle,2" </w:instrText>
      </w:r>
      <w:r>
        <w:rPr>
          <w:rStyle w:val="Hyperlink"/>
        </w:rPr>
        <w:fldChar w:fldCharType="separate"/>
      </w:r>
      <w:hyperlink w:anchor="_Toc342312215" w:history="1">
        <w:r w:rsidR="006D386F" w:rsidRPr="00085B92">
          <w:rPr>
            <w:rStyle w:val="Hyperlink"/>
          </w:rPr>
          <w:t>PREFACE</w:t>
        </w:r>
        <w:r w:rsidR="006D386F">
          <w:rPr>
            <w:webHidden/>
          </w:rPr>
          <w:tab/>
        </w:r>
        <w:r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C5B13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16" w:history="1">
        <w:r w:rsidR="006D386F" w:rsidRPr="00085B92">
          <w:rPr>
            <w:rStyle w:val="Hyperlink"/>
            <w:rFonts w:ascii="Franklin Gothic Medium" w:hAnsi="Franklin Gothic Medium"/>
          </w:rPr>
          <w:t>Operating Principles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_Toc342312216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3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r:id="rId16" w:anchor="_Toc342312217" w:history="1">
        <w:r w:rsidR="006D386F" w:rsidRPr="00085B92">
          <w:rPr>
            <w:rStyle w:val="Hyperlink"/>
            <w:rFonts w:ascii="Franklin Gothic Medium" w:hAnsi="Franklin Gothic Medium"/>
          </w:rPr>
          <w:t>Purpose of the Rules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_Toc342312217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3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18" w:history="1">
        <w:r w:rsidR="006D386F" w:rsidRPr="00085B92">
          <w:rPr>
            <w:rStyle w:val="Hyperlink"/>
          </w:rPr>
          <w:t xml:space="preserve">Part A – Interpretation and Application of these </w:t>
        </w:r>
        <w:r w:rsidR="006D386F" w:rsidRPr="00085B92">
          <w:rPr>
            <w:rStyle w:val="Hyperlink"/>
            <w:i/>
          </w:rPr>
          <w:t>Rules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_Toc342312218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4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19" w:history="1">
        <w:r w:rsidR="006D386F" w:rsidRPr="00085B92">
          <w:rPr>
            <w:rStyle w:val="Hyperlink"/>
            <w:noProof/>
          </w:rPr>
          <w:t>1.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Definitions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_Toc342312219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4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0" w:history="1">
        <w:r w:rsidR="006D386F" w:rsidRPr="00085B92">
          <w:rPr>
            <w:rStyle w:val="Hyperlink"/>
            <w:noProof/>
          </w:rPr>
          <w:t>2.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Application of  These Rules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_Toc342312220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5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1" w:history="1">
        <w:r w:rsidR="006D386F" w:rsidRPr="00085B92">
          <w:rPr>
            <w:rStyle w:val="Hyperlink"/>
            <w:noProof/>
          </w:rPr>
          <w:t>3.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Effect of Non-compliance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_Toc342312221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5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22" w:history="1">
        <w:r w:rsidR="006D386F" w:rsidRPr="00085B92">
          <w:rPr>
            <w:rStyle w:val="Hyperlink"/>
          </w:rPr>
          <w:t>Part B – Communication with and Representation before the Board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_Toc342312222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5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3" w:history="1">
        <w:r w:rsidR="006D386F" w:rsidRPr="00085B92">
          <w:rPr>
            <w:rStyle w:val="Hyperlink"/>
            <w:noProof/>
          </w:rPr>
          <w:t>4.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Communication  with the Board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_Toc342312223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5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4" w:history="1">
        <w:r w:rsidR="006D386F" w:rsidRPr="00085B92">
          <w:rPr>
            <w:rStyle w:val="Hyperlink"/>
            <w:noProof/>
          </w:rPr>
          <w:t>5.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Representation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_Toc342312224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6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25" w:history="1">
        <w:r w:rsidR="006D386F" w:rsidRPr="00085B92">
          <w:rPr>
            <w:rStyle w:val="Hyperlink"/>
          </w:rPr>
          <w:t>Part C – Procedures for Filing Intermunicipal Disputes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_Toc342312225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6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6" w:history="1">
        <w:r w:rsidR="006D386F" w:rsidRPr="00085B92">
          <w:rPr>
            <w:rStyle w:val="Hyperlink"/>
            <w:noProof/>
          </w:rPr>
          <w:t>6.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Notice of Appeal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_Toc342312226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6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7" w:history="1">
        <w:r w:rsidR="006D386F" w:rsidRPr="00085B92">
          <w:rPr>
            <w:rStyle w:val="Hyperlink"/>
            <w:noProof/>
          </w:rPr>
          <w:t>7.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Response to Notice of  Appeal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_Toc342312227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6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28" w:history="1">
        <w:r w:rsidR="006D386F" w:rsidRPr="00085B92">
          <w:rPr>
            <w:rStyle w:val="Hyperlink"/>
          </w:rPr>
          <w:t>Part D – Case Management and Preliminary Hearings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_Toc342312228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6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29" w:history="1">
        <w:r w:rsidR="006D386F" w:rsidRPr="00085B92">
          <w:rPr>
            <w:rStyle w:val="Hyperlink"/>
            <w:noProof/>
          </w:rPr>
          <w:t>8.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Case Management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_Toc342312229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6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0" w:history="1">
        <w:r w:rsidR="006D386F" w:rsidRPr="00085B92">
          <w:rPr>
            <w:rStyle w:val="Hyperlink"/>
            <w:noProof/>
          </w:rPr>
          <w:t>9.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Preliminary  Hearings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_Toc342312230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7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31" w:history="1">
        <w:r w:rsidR="006D386F" w:rsidRPr="00085B92">
          <w:rPr>
            <w:rStyle w:val="Hyperlink"/>
          </w:rPr>
          <w:t>Part E – Prehearing Submissions and Disclosure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_Toc342312231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8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2" w:history="1">
        <w:r w:rsidR="006D386F" w:rsidRPr="00085B92">
          <w:rPr>
            <w:rStyle w:val="Hyperlink"/>
            <w:noProof/>
          </w:rPr>
          <w:t>10.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Disclosure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_Toc342312232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8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3" w:history="1">
        <w:r w:rsidR="006D386F" w:rsidRPr="00085B92">
          <w:rPr>
            <w:rStyle w:val="Hyperlink"/>
            <w:noProof/>
          </w:rPr>
          <w:t>11.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Form of Documents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_Toc342312233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9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34" w:history="1">
        <w:r w:rsidR="006D386F" w:rsidRPr="00085B92">
          <w:rPr>
            <w:rStyle w:val="Hyperlink"/>
          </w:rPr>
          <w:t>Part F – Orders for Further Disclosure or to Protect Confidential Information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_Toc342312234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9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5" w:history="1">
        <w:r w:rsidR="006D386F" w:rsidRPr="00085B92">
          <w:rPr>
            <w:rStyle w:val="Hyperlink"/>
            <w:noProof/>
          </w:rPr>
          <w:t>12.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Orders for  Disclosure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_Toc342312235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9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6" w:history="1">
        <w:r w:rsidR="006D386F" w:rsidRPr="00085B92">
          <w:rPr>
            <w:rStyle w:val="Hyperlink"/>
            <w:rFonts w:cs="Courier New"/>
            <w:noProof/>
          </w:rPr>
          <w:t>13.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Disclosure of Confidential Information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_Toc342312236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10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37" w:history="1">
        <w:r w:rsidR="006D386F" w:rsidRPr="00085B92">
          <w:rPr>
            <w:rStyle w:val="Hyperlink"/>
          </w:rPr>
          <w:t>Part G – Withdrawals, Agreements, and Postponements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_Toc342312237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11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8" w:history="1">
        <w:r w:rsidR="006D386F" w:rsidRPr="00085B92">
          <w:rPr>
            <w:rStyle w:val="Hyperlink"/>
            <w:noProof/>
          </w:rPr>
          <w:t>14.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Withdrawals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_Toc342312238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11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39" w:history="1">
        <w:r w:rsidR="006D386F" w:rsidRPr="00085B92">
          <w:rPr>
            <w:rStyle w:val="Hyperlink"/>
            <w:noProof/>
          </w:rPr>
          <w:t>15.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Agreements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_Toc342312239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11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0" w:history="1">
        <w:r w:rsidR="006D386F" w:rsidRPr="00085B92">
          <w:rPr>
            <w:rStyle w:val="Hyperlink"/>
            <w:noProof/>
          </w:rPr>
          <w:t>16.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Postponements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_Toc342312240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11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41" w:history="1">
        <w:r w:rsidR="006D386F" w:rsidRPr="00085B92">
          <w:rPr>
            <w:rStyle w:val="Hyperlink"/>
          </w:rPr>
          <w:t>Part H – Hearing Procedures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_Toc342312241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13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2" w:history="1">
        <w:r w:rsidR="006D386F" w:rsidRPr="00085B92">
          <w:rPr>
            <w:rStyle w:val="Hyperlink"/>
            <w:noProof/>
          </w:rPr>
          <w:t>17.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Location of  Hearings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_Toc342312242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13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3" w:history="1">
        <w:r w:rsidR="006D386F" w:rsidRPr="00085B92">
          <w:rPr>
            <w:rStyle w:val="Hyperlink"/>
            <w:noProof/>
          </w:rPr>
          <w:t>18.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Mode of  Hearings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_Toc342312243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13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4" w:history="1">
        <w:r w:rsidR="006D386F" w:rsidRPr="00085B92">
          <w:rPr>
            <w:rStyle w:val="Hyperlink"/>
            <w:noProof/>
          </w:rPr>
          <w:t>19.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Cost of  Participation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_Toc342312244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13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5" w:history="1">
        <w:r w:rsidR="006D386F" w:rsidRPr="00085B92">
          <w:rPr>
            <w:rStyle w:val="Hyperlink"/>
            <w:noProof/>
          </w:rPr>
          <w:t>20.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Identification of Participants and Notice of Oral Submissions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_Toc342312245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13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6" w:history="1">
        <w:r w:rsidR="006D386F" w:rsidRPr="00085B92">
          <w:rPr>
            <w:rStyle w:val="Hyperlink"/>
            <w:noProof/>
          </w:rPr>
          <w:t>21.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Recording of Proceedings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_Toc342312246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13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47" w:history="1">
        <w:r w:rsidR="006D386F" w:rsidRPr="00085B92">
          <w:rPr>
            <w:rStyle w:val="Hyperlink"/>
          </w:rPr>
          <w:t>Part I – Recusal of Panel Members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_Toc342312247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14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48" w:history="1">
        <w:r w:rsidR="006D386F" w:rsidRPr="00085B92">
          <w:rPr>
            <w:rStyle w:val="Hyperlink"/>
            <w:noProof/>
          </w:rPr>
          <w:t>22.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Withdrawal of  Panel Members Owing to Apprehension  of Bias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_Toc342312248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14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49" w:history="1">
        <w:r w:rsidR="006D386F" w:rsidRPr="00085B92">
          <w:rPr>
            <w:rStyle w:val="Hyperlink"/>
          </w:rPr>
          <w:t>Part J – Post-Hearing Procedures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_Toc342312249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15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50" w:history="1">
        <w:r w:rsidR="006D386F" w:rsidRPr="00085B92">
          <w:rPr>
            <w:rStyle w:val="Hyperlink"/>
            <w:noProof/>
          </w:rPr>
          <w:t>23.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Costs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_Toc342312250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15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51" w:history="1">
        <w:r w:rsidR="006D386F" w:rsidRPr="00085B92">
          <w:rPr>
            <w:rStyle w:val="Hyperlink"/>
            <w:noProof/>
          </w:rPr>
          <w:t>24.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Rehearings/ Reviews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_Toc342312251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16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52" w:history="1">
        <w:r w:rsidR="006D386F" w:rsidRPr="00085B92">
          <w:rPr>
            <w:rStyle w:val="Hyperlink"/>
            <w:noProof/>
          </w:rPr>
          <w:t>25.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Access to Board Decisions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_Toc342312252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17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CA" w:eastAsia="en-CA"/>
        </w:rPr>
      </w:pPr>
      <w:hyperlink w:anchor="_Toc342312253" w:history="1">
        <w:r w:rsidR="006D386F" w:rsidRPr="00085B92">
          <w:rPr>
            <w:rStyle w:val="Hyperlink"/>
            <w:noProof/>
          </w:rPr>
          <w:t>26.</w:t>
        </w:r>
        <w:r w:rsidR="006D386F">
          <w:rPr>
            <w:rFonts w:asciiTheme="minorHAnsi" w:eastAsiaTheme="minorEastAsia" w:hAnsiTheme="minorHAnsi" w:cstheme="minorBidi"/>
            <w:noProof/>
            <w:sz w:val="22"/>
            <w:szCs w:val="22"/>
            <w:lang w:val="en-CA" w:eastAsia="en-CA"/>
          </w:rPr>
          <w:tab/>
        </w:r>
        <w:r w:rsidR="006D386F" w:rsidRPr="00085B92">
          <w:rPr>
            <w:rStyle w:val="Hyperlink"/>
            <w:noProof/>
          </w:rPr>
          <w:t>Access to other Board Records</w:t>
        </w:r>
        <w:r w:rsidR="006D386F">
          <w:rPr>
            <w:noProof/>
            <w:webHidden/>
          </w:rPr>
          <w:tab/>
        </w:r>
        <w:r w:rsidR="0081666E">
          <w:rPr>
            <w:noProof/>
            <w:webHidden/>
          </w:rPr>
          <w:fldChar w:fldCharType="begin"/>
        </w:r>
        <w:r w:rsidR="006D386F">
          <w:rPr>
            <w:noProof/>
            <w:webHidden/>
          </w:rPr>
          <w:instrText xml:space="preserve"> PAGEREF _Toc342312253 \h </w:instrText>
        </w:r>
        <w:r w:rsidR="0081666E">
          <w:rPr>
            <w:noProof/>
            <w:webHidden/>
          </w:rPr>
        </w:r>
        <w:r w:rsidR="0081666E">
          <w:rPr>
            <w:noProof/>
            <w:webHidden/>
          </w:rPr>
          <w:fldChar w:fldCharType="separate"/>
        </w:r>
        <w:r w:rsidR="00DC5B13">
          <w:rPr>
            <w:noProof/>
            <w:webHidden/>
          </w:rPr>
          <w:t>17</w:t>
        </w:r>
        <w:r w:rsidR="0081666E">
          <w:rPr>
            <w:noProof/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54" w:history="1">
        <w:r w:rsidR="006D386F" w:rsidRPr="00085B92">
          <w:rPr>
            <w:rStyle w:val="Hyperlink"/>
          </w:rPr>
          <w:t>Appendix "A"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_Toc342312254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18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55" w:history="1">
        <w:r w:rsidR="006D386F" w:rsidRPr="00085B92">
          <w:rPr>
            <w:rStyle w:val="Hyperlink"/>
            <w:rFonts w:ascii="Franklin Gothic Medium" w:hAnsi="Franklin Gothic Medium"/>
          </w:rPr>
          <w:t>Notice of Appeal for Intermunicipal Dispute Form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_Toc342312255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18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56" w:history="1">
        <w:r w:rsidR="006D386F" w:rsidRPr="00085B92">
          <w:rPr>
            <w:rStyle w:val="Hyperlink"/>
            <w:rFonts w:ascii="Franklin Gothic Medium" w:hAnsi="Franklin Gothic Medium"/>
          </w:rPr>
          <w:t>Statutory Declaration Form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_Toc342312256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18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57" w:history="1">
        <w:r w:rsidR="006D386F" w:rsidRPr="00085B92">
          <w:rPr>
            <w:rStyle w:val="Hyperlink"/>
          </w:rPr>
          <w:t>Appendix "B"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_Toc342312257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22</w:t>
        </w:r>
        <w:r w:rsidR="0081666E">
          <w:rPr>
            <w:webHidden/>
          </w:rPr>
          <w:fldChar w:fldCharType="end"/>
        </w:r>
      </w:hyperlink>
    </w:p>
    <w:p w:rsidR="006D386F" w:rsidRDefault="00A34C06">
      <w:pPr>
        <w:pStyle w:val="TOC1"/>
        <w:rPr>
          <w:rFonts w:asciiTheme="minorHAnsi" w:eastAsiaTheme="minorEastAsia" w:hAnsiTheme="minorHAnsi" w:cstheme="minorBidi"/>
          <w:b w:val="0"/>
          <w:color w:val="auto"/>
          <w:lang w:val="en-CA" w:eastAsia="en-CA"/>
        </w:rPr>
      </w:pPr>
      <w:hyperlink w:anchor="_Toc342312258" w:history="1">
        <w:r w:rsidR="006D386F" w:rsidRPr="00085B92">
          <w:rPr>
            <w:rStyle w:val="Hyperlink"/>
            <w:rFonts w:ascii="Franklin Gothic Medium" w:hAnsi="Franklin Gothic Medium"/>
          </w:rPr>
          <w:t>Cover Page</w:t>
        </w:r>
        <w:r w:rsidR="006D386F">
          <w:rPr>
            <w:webHidden/>
          </w:rPr>
          <w:tab/>
        </w:r>
        <w:r w:rsidR="0081666E">
          <w:rPr>
            <w:webHidden/>
          </w:rPr>
          <w:fldChar w:fldCharType="begin"/>
        </w:r>
        <w:r w:rsidR="006D386F">
          <w:rPr>
            <w:webHidden/>
          </w:rPr>
          <w:instrText xml:space="preserve"> PAGEREF _Toc342312258 \h </w:instrText>
        </w:r>
        <w:r w:rsidR="0081666E">
          <w:rPr>
            <w:webHidden/>
          </w:rPr>
        </w:r>
        <w:r w:rsidR="0081666E">
          <w:rPr>
            <w:webHidden/>
          </w:rPr>
          <w:fldChar w:fldCharType="separate"/>
        </w:r>
        <w:r w:rsidR="00DC5B13">
          <w:rPr>
            <w:webHidden/>
          </w:rPr>
          <w:t>22</w:t>
        </w:r>
        <w:r w:rsidR="0081666E">
          <w:rPr>
            <w:webHidden/>
          </w:rPr>
          <w:fldChar w:fldCharType="end"/>
        </w:r>
      </w:hyperlink>
    </w:p>
    <w:p w:rsidR="006E1CC9" w:rsidRDefault="0081666E" w:rsidP="00EE019A">
      <w:pPr>
        <w:tabs>
          <w:tab w:val="right" w:leader="dot" w:pos="9346"/>
        </w:tabs>
        <w:spacing w:after="24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b/>
          <w:smallCaps/>
        </w:rPr>
        <w:fldChar w:fldCharType="end"/>
      </w:r>
    </w:p>
    <w:p w:rsidR="00984A83" w:rsidRDefault="00984A83" w:rsidP="006E1CC9">
      <w:pPr>
        <w:rPr>
          <w:rFonts w:ascii="Franklin Gothic Book" w:hAnsi="Franklin Gothic Book"/>
        </w:rPr>
      </w:pPr>
    </w:p>
    <w:p w:rsidR="00DC6E45" w:rsidRPr="006E1CC9" w:rsidRDefault="00DC6E45" w:rsidP="006E1CC9">
      <w:pPr>
        <w:rPr>
          <w:rFonts w:ascii="Franklin Gothic Book" w:hAnsi="Franklin Gothic Book"/>
        </w:rPr>
        <w:sectPr w:rsidR="00DC6E45" w:rsidRPr="006E1CC9" w:rsidSect="003F7C95">
          <w:footerReference w:type="default" r:id="rId17"/>
          <w:footerReference w:type="first" r:id="rId18"/>
          <w:pgSz w:w="12240" w:h="15840" w:code="1"/>
          <w:pgMar w:top="720" w:right="1440" w:bottom="1440" w:left="1440" w:header="720" w:footer="576" w:gutter="0"/>
          <w:pgNumType w:fmt="lowerRoman" w:start="1"/>
          <w:cols w:space="720"/>
          <w:titlePg/>
          <w:docGrid w:linePitch="360"/>
        </w:sectPr>
      </w:pPr>
    </w:p>
    <w:p w:rsidR="00F24DD0" w:rsidRPr="00500C30" w:rsidRDefault="00F24DD0" w:rsidP="00500C30">
      <w:pPr>
        <w:pStyle w:val="AnnexationHeading"/>
        <w:rPr>
          <w:color w:val="003366"/>
        </w:rPr>
      </w:pPr>
      <w:bookmarkStart w:id="1" w:name="_Toc299022137"/>
      <w:bookmarkStart w:id="2" w:name="_Toc342312215"/>
      <w:r w:rsidRPr="00500C30">
        <w:rPr>
          <w:color w:val="003366"/>
        </w:rPr>
        <w:lastRenderedPageBreak/>
        <w:t>PREFACE</w:t>
      </w:r>
      <w:bookmarkEnd w:id="1"/>
      <w:bookmarkEnd w:id="2"/>
    </w:p>
    <w:p w:rsidR="003D0D9C" w:rsidRDefault="00F24DD0" w:rsidP="003D0D9C">
      <w:pPr>
        <w:rPr>
          <w:rFonts w:ascii="Franklin Gothic Book" w:hAnsi="Franklin Gothic Book"/>
        </w:rPr>
      </w:pPr>
      <w:r w:rsidRPr="00BA7A5A">
        <w:rPr>
          <w:rFonts w:ascii="Franklin Gothic Book" w:hAnsi="Franklin Gothic Book"/>
        </w:rPr>
        <w:t xml:space="preserve">These </w:t>
      </w:r>
      <w:r w:rsidR="005C0180" w:rsidRPr="00BA7A5A">
        <w:rPr>
          <w:rFonts w:ascii="Franklin Gothic Book" w:hAnsi="Franklin Gothic Book"/>
          <w:i/>
        </w:rPr>
        <w:t xml:space="preserve">Intermunicipal Dispute </w:t>
      </w:r>
      <w:r w:rsidRPr="00BA7A5A">
        <w:rPr>
          <w:rFonts w:ascii="Franklin Gothic Book" w:hAnsi="Franklin Gothic Book"/>
          <w:i/>
        </w:rPr>
        <w:t>Procedure Rules</w:t>
      </w:r>
      <w:r w:rsidRPr="00BA7A5A">
        <w:rPr>
          <w:rFonts w:ascii="Franklin Gothic Book" w:hAnsi="Franklin Gothic Book"/>
        </w:rPr>
        <w:t xml:space="preserve"> were established under section 523 of the </w:t>
      </w:r>
      <w:r w:rsidRPr="00BA7A5A">
        <w:rPr>
          <w:rFonts w:ascii="Franklin Gothic Book" w:hAnsi="Franklin Gothic Book"/>
          <w:i/>
        </w:rPr>
        <w:t>Municipal Government Act</w:t>
      </w:r>
      <w:r w:rsidRPr="00BA7A5A">
        <w:rPr>
          <w:rFonts w:ascii="Franklin Gothic Book" w:hAnsi="Franklin Gothic Book"/>
        </w:rPr>
        <w:t xml:space="preserve">.  </w:t>
      </w:r>
      <w:r w:rsidR="003D0D9C" w:rsidRPr="00BA7A5A">
        <w:rPr>
          <w:rFonts w:ascii="Franklin Gothic Book" w:hAnsi="Franklin Gothic Book"/>
        </w:rPr>
        <w:t>They apply to all intermunicipal dispute appeals filed or still open on or after January 1, 2013 and replace the Board’s “Procedure Guide”, dated January 2000.</w:t>
      </w: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980C72" w:rsidP="00F24DD0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Informal Bulletins</w:t>
      </w:r>
      <w:r w:rsidR="00176863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explaining </w:t>
      </w:r>
      <w:r w:rsidR="00F24DD0">
        <w:rPr>
          <w:rFonts w:ascii="Franklin Gothic Book" w:hAnsi="Franklin Gothic Book"/>
        </w:rPr>
        <w:t>hearings and the subject matter they deal with can be found on the Mun</w:t>
      </w:r>
      <w:r w:rsidR="00BA7A5A">
        <w:rPr>
          <w:rFonts w:ascii="Franklin Gothic Book" w:hAnsi="Franklin Gothic Book"/>
        </w:rPr>
        <w:t>icipal Government Board website</w:t>
      </w:r>
      <w:r w:rsidR="009C607D">
        <w:rPr>
          <w:rFonts w:ascii="Franklin Gothic Book" w:hAnsi="Franklin Gothic Book"/>
        </w:rPr>
        <w:t>:</w:t>
      </w: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A34C06" w:rsidP="00BA7A5A">
      <w:pPr>
        <w:ind w:left="720"/>
        <w:rPr>
          <w:rFonts w:ascii="Franklin Gothic Book" w:hAnsi="Franklin Gothic Book"/>
        </w:rPr>
      </w:pPr>
      <w:hyperlink r:id="rId19" w:history="1">
        <w:r w:rsidR="00F24DD0" w:rsidRPr="00BD4271">
          <w:rPr>
            <w:rStyle w:val="Hyperlink"/>
            <w:rFonts w:ascii="Franklin Gothic Book" w:hAnsi="Franklin Gothic Book"/>
          </w:rPr>
          <w:t>http://www.mgb.alberta.ca</w:t>
        </w:r>
      </w:hyperlink>
    </w:p>
    <w:p w:rsidR="00F24DD0" w:rsidRDefault="00F24DD0" w:rsidP="00F24DD0">
      <w:pPr>
        <w:rPr>
          <w:rFonts w:ascii="Franklin Gothic Book" w:hAnsi="Franklin Gothic Book"/>
        </w:rPr>
      </w:pPr>
    </w:p>
    <w:p w:rsidR="006951A3" w:rsidRDefault="00C025C3" w:rsidP="006951A3">
      <w:pPr>
        <w:rPr>
          <w:rFonts w:ascii="Franklin Gothic Book" w:hAnsi="Franklin Gothic Book"/>
          <w:highlight w:val="yellow"/>
        </w:rPr>
      </w:pPr>
      <w:r>
        <w:rPr>
          <w:rFonts w:ascii="Franklin Gothic Book" w:hAnsi="Franklin Gothic Book"/>
        </w:rPr>
        <w:t>F</w:t>
      </w:r>
      <w:r w:rsidRPr="00E84DA0">
        <w:rPr>
          <w:rFonts w:ascii="Franklin Gothic Book" w:hAnsi="Franklin Gothic Book"/>
        </w:rPr>
        <w:t>or further information</w:t>
      </w:r>
      <w:r>
        <w:rPr>
          <w:rFonts w:ascii="Franklin Gothic Book" w:hAnsi="Franklin Gothic Book"/>
        </w:rPr>
        <w:t xml:space="preserve"> y</w:t>
      </w:r>
      <w:r w:rsidR="006951A3">
        <w:rPr>
          <w:rFonts w:ascii="Franklin Gothic Book" w:hAnsi="Franklin Gothic Book"/>
        </w:rPr>
        <w:t>ou can also contact the Board</w:t>
      </w:r>
      <w:r w:rsidR="00175A20">
        <w:rPr>
          <w:rFonts w:ascii="Franklin Gothic Book" w:hAnsi="Franklin Gothic Book"/>
        </w:rPr>
        <w:t>’s</w:t>
      </w:r>
      <w:r w:rsidR="006951A3">
        <w:rPr>
          <w:rFonts w:ascii="Franklin Gothic Book" w:hAnsi="Franklin Gothic Book"/>
        </w:rPr>
        <w:t xml:space="preserve"> office at 780-427-4864 (</w:t>
      </w:r>
      <w:r>
        <w:rPr>
          <w:rFonts w:ascii="Franklin Gothic Book" w:hAnsi="Franklin Gothic Book"/>
        </w:rPr>
        <w:t>o</w:t>
      </w:r>
      <w:r w:rsidR="006951A3">
        <w:rPr>
          <w:rFonts w:ascii="Franklin Gothic Book" w:hAnsi="Franklin Gothic Book"/>
        </w:rPr>
        <w:t>utside Edmonton call 310</w:t>
      </w:r>
      <w:r w:rsidR="006951A3">
        <w:rPr>
          <w:rFonts w:ascii="Franklin Gothic Book" w:hAnsi="Franklin Gothic Book"/>
        </w:rPr>
        <w:noBreakHyphen/>
        <w:t xml:space="preserve">0000 to be connected toll free) </w:t>
      </w:r>
      <w:r w:rsidR="006951A3" w:rsidRPr="00957553">
        <w:rPr>
          <w:rFonts w:ascii="Franklin Gothic Book" w:hAnsi="Franklin Gothic Book"/>
        </w:rPr>
        <w:t xml:space="preserve">or email </w:t>
      </w:r>
      <w:hyperlink r:id="rId20" w:history="1">
        <w:r w:rsidR="006951A3" w:rsidRPr="00957553">
          <w:rPr>
            <w:rStyle w:val="Hyperlink"/>
            <w:rFonts w:ascii="Franklin Gothic Book" w:hAnsi="Franklin Gothic Book"/>
          </w:rPr>
          <w:t>mgbmail@gov.ab.ca</w:t>
        </w:r>
      </w:hyperlink>
      <w:r w:rsidR="006951A3">
        <w:rPr>
          <w:rFonts w:ascii="Franklin Gothic Book" w:hAnsi="Franklin Gothic Book"/>
        </w:rPr>
        <w:t>.</w:t>
      </w:r>
    </w:p>
    <w:p w:rsidR="00F24DD0" w:rsidRDefault="00F24DD0" w:rsidP="00F24DD0">
      <w:pPr>
        <w:rPr>
          <w:rFonts w:ascii="Franklin Gothic Book" w:hAnsi="Franklin Gothic Book"/>
          <w:highlight w:val="yellow"/>
        </w:rPr>
      </w:pPr>
    </w:p>
    <w:p w:rsidR="00F24DD0" w:rsidRDefault="00F24DD0" w:rsidP="00F24DD0">
      <w:pPr>
        <w:rPr>
          <w:rFonts w:ascii="Franklin Gothic Book" w:hAnsi="Franklin Gothic Book"/>
          <w:highlight w:val="yellow"/>
        </w:rPr>
      </w:pPr>
    </w:p>
    <w:p w:rsidR="00F24DD0" w:rsidRPr="000163FF" w:rsidRDefault="00F24DD0" w:rsidP="00F24DD0">
      <w:pPr>
        <w:rPr>
          <w:rFonts w:ascii="Franklin Gothic Book" w:hAnsi="Franklin Gothic Book"/>
          <w:highlight w:val="yellow"/>
        </w:rPr>
      </w:pPr>
    </w:p>
    <w:p w:rsidR="00F24DD0" w:rsidRDefault="00E8077E" w:rsidP="00F24DD0">
      <w:pPr>
        <w:rPr>
          <w:rFonts w:ascii="Franklin Gothic Book" w:hAnsi="Franklin Gothic Book"/>
          <w:highlight w:val="yellow"/>
        </w:rPr>
      </w:pPr>
      <w:r>
        <w:rPr>
          <w:rFonts w:ascii="Franklin Gothic Book" w:hAnsi="Franklin Gothic Book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34925</wp:posOffset>
                </wp:positionV>
                <wp:extent cx="6010275" cy="1878330"/>
                <wp:effectExtent l="10795" t="6350" r="84455" b="774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878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1F3FF"/>
                            </a:gs>
                            <a:gs pos="100000">
                              <a:srgbClr val="D1F3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B2B2B2"/>
                          </a:outerShdw>
                        </a:effectLst>
                      </wps:spPr>
                      <wps:txbx>
                        <w:txbxContent>
                          <w:p w:rsidR="00532B1B" w:rsidRPr="00F24DD0" w:rsidRDefault="00532B1B" w:rsidP="00F24DD0">
                            <w:pPr>
                              <w:pStyle w:val="AnnexationHeading"/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</w:pPr>
                            <w:bookmarkStart w:id="3" w:name="_Toc299022139"/>
                            <w:bookmarkStart w:id="4" w:name="_Toc342312217"/>
                            <w:r w:rsidRPr="00F24DD0">
                              <w:rPr>
                                <w:rFonts w:ascii="Franklin Gothic Medium" w:hAnsi="Franklin Gothic Medium"/>
                                <w:sz w:val="24"/>
                                <w:szCs w:val="24"/>
                              </w:rPr>
                              <w:t>Purpose of the Rules</w:t>
                            </w:r>
                            <w:bookmarkEnd w:id="3"/>
                            <w:bookmarkEnd w:id="4"/>
                          </w:p>
                          <w:p w:rsidR="00532B1B" w:rsidRPr="009E2809" w:rsidRDefault="00532B1B" w:rsidP="00F24DD0">
                            <w:pPr>
                              <w:tabs>
                                <w:tab w:val="left" w:pos="540"/>
                              </w:tabs>
                              <w:spacing w:after="120"/>
                              <w:ind w:left="720" w:right="-415" w:hanging="547"/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9E2809">
                              <w:rPr>
                                <w:rFonts w:ascii="Franklin Gothic Book" w:hAnsi="Franklin Gothic Book"/>
                                <w:b/>
                              </w:rPr>
                              <w:t xml:space="preserve">The purpose </w:t>
                            </w:r>
                            <w:r w:rsidRPr="00515F83">
                              <w:rPr>
                                <w:rFonts w:ascii="Franklin Gothic Book" w:hAnsi="Franklin Gothic Book"/>
                              </w:rPr>
                              <w:t>of the</w:t>
                            </w:r>
                            <w:r w:rsidRPr="00770760">
                              <w:rPr>
                                <w:rFonts w:ascii="Franklin Gothic Book" w:hAnsi="Franklin Gothic Book"/>
                                <w:i/>
                              </w:rPr>
                              <w:t xml:space="preserve"> Intermunicipal Dispute Procedure Rules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is to</w:t>
                            </w:r>
                          </w:p>
                          <w:p w:rsidR="00532B1B" w:rsidRPr="00BA7A5A" w:rsidRDefault="00532B1B" w:rsidP="00F77F5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spacing w:after="120"/>
                              <w:ind w:right="-415"/>
                              <w:contextualSpacing w:val="0"/>
                              <w:rPr>
                                <w:rFonts w:ascii="Franklin Gothic Book" w:hAnsi="Franklin Gothic Book"/>
                              </w:rPr>
                            </w:pPr>
                            <w:r w:rsidRPr="00BA7A5A">
                              <w:rPr>
                                <w:rFonts w:ascii="Franklin Gothic Book" w:hAnsi="Franklin Gothic Book"/>
                              </w:rPr>
                              <w:t>Provide information about the steps involved with intermunicipal dispute proceedings before the MGB.</w:t>
                            </w:r>
                          </w:p>
                          <w:p w:rsidR="00532B1B" w:rsidRPr="00515F83" w:rsidRDefault="00532B1B" w:rsidP="00F77F5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spacing w:after="120"/>
                              <w:ind w:right="-415"/>
                              <w:contextualSpacing w:val="0"/>
                              <w:rPr>
                                <w:rFonts w:ascii="Franklin Gothic Book" w:hAnsi="Franklin Gothic Book"/>
                              </w:rPr>
                            </w:pPr>
                            <w:r w:rsidRPr="00515F83">
                              <w:rPr>
                                <w:rFonts w:ascii="Franklin Gothic Book" w:hAnsi="Franklin Gothic Book"/>
                              </w:rPr>
                              <w:t>Ensure a fair, open and accessible process.</w:t>
                            </w:r>
                          </w:p>
                          <w:p w:rsidR="00532B1B" w:rsidRPr="00515F83" w:rsidRDefault="00532B1B" w:rsidP="00F77F5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60"/>
                              </w:tabs>
                              <w:spacing w:after="120"/>
                              <w:ind w:right="-415"/>
                              <w:contextualSpacing w:val="0"/>
                              <w:rPr>
                                <w:rFonts w:ascii="Franklin Gothic Book" w:hAnsi="Franklin Gothic Book"/>
                              </w:rPr>
                            </w:pPr>
                            <w:r w:rsidRPr="0070159F">
                              <w:rPr>
                                <w:rFonts w:ascii="Franklin Gothic Book" w:hAnsi="Franklin Gothic Book"/>
                              </w:rPr>
                              <w:t>Increase efficiency and timeliness</w:t>
                            </w:r>
                            <w:r>
                              <w:rPr>
                                <w:rFonts w:ascii="Franklin Gothic Book" w:hAnsi="Franklin Gothic Book"/>
                              </w:rPr>
                              <w:t xml:space="preserve"> of Board proceedings</w:t>
                            </w:r>
                            <w:r w:rsidRPr="0070159F">
                              <w:rPr>
                                <w:rFonts w:ascii="Franklin Gothic Book" w:hAnsi="Franklin Gothic 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.85pt;margin-top:2.75pt;width:473.25pt;height:14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" fillcolor="#d1f3ff">
                <v:fill color2="#f6fdff" rotate="t" focus="100%" type="gradient"/>
                <v:shadow on="t" color="#b2b2b2" offset="6pt,6pt"/>
                <v:textbox>
                  <w:txbxContent>
                    <w:p w:rsidR="00532B1B" w:rsidRPr="00F24DD0" w:rsidRDefault="00532B1B" w:rsidP="00F24DD0">
                      <w:pPr>
                        <w:pStyle w:val="AnnexationHeading"/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</w:pPr>
                      <w:bookmarkStart w:id="4" w:name="_Toc299022139"/>
                      <w:bookmarkStart w:id="5" w:name="_Toc342312217"/>
                      <w:r w:rsidRPr="00F24DD0">
                        <w:rPr>
                          <w:rFonts w:ascii="Franklin Gothic Medium" w:hAnsi="Franklin Gothic Medium"/>
                          <w:sz w:val="24"/>
                          <w:szCs w:val="24"/>
                        </w:rPr>
                        <w:t>Purpose of the Rules</w:t>
                      </w:r>
                      <w:bookmarkEnd w:id="4"/>
                      <w:bookmarkEnd w:id="5"/>
                    </w:p>
                    <w:p w:rsidR="00532B1B" w:rsidRPr="009E2809" w:rsidRDefault="00532B1B" w:rsidP="00F24DD0">
                      <w:pPr>
                        <w:tabs>
                          <w:tab w:val="left" w:pos="540"/>
                        </w:tabs>
                        <w:spacing w:after="120"/>
                        <w:ind w:left="720" w:right="-415" w:hanging="547"/>
                        <w:rPr>
                          <w:rFonts w:ascii="Franklin Gothic Book" w:hAnsi="Franklin Gothic Book"/>
                          <w:b/>
                        </w:rPr>
                      </w:pPr>
                      <w:r w:rsidRPr="009E2809">
                        <w:rPr>
                          <w:rFonts w:ascii="Franklin Gothic Book" w:hAnsi="Franklin Gothic Book"/>
                          <w:b/>
                        </w:rPr>
                        <w:t xml:space="preserve">The purpose </w:t>
                      </w:r>
                      <w:r w:rsidRPr="00515F83">
                        <w:rPr>
                          <w:rFonts w:ascii="Franklin Gothic Book" w:hAnsi="Franklin Gothic Book"/>
                        </w:rPr>
                        <w:t>of the</w:t>
                      </w:r>
                      <w:r w:rsidRPr="00770760">
                        <w:rPr>
                          <w:rFonts w:ascii="Franklin Gothic Book" w:hAnsi="Franklin Gothic Book"/>
                          <w:i/>
                        </w:rPr>
                        <w:t xml:space="preserve"> Intermunicipal Dispute Procedure Rules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is to</w:t>
                      </w:r>
                    </w:p>
                    <w:p w:rsidR="00532B1B" w:rsidRPr="00BA7A5A" w:rsidRDefault="00532B1B" w:rsidP="00F77F5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spacing w:after="120"/>
                        <w:ind w:right="-415"/>
                        <w:contextualSpacing w:val="0"/>
                        <w:rPr>
                          <w:rFonts w:ascii="Franklin Gothic Book" w:hAnsi="Franklin Gothic Book"/>
                        </w:rPr>
                      </w:pPr>
                      <w:r w:rsidRPr="00BA7A5A">
                        <w:rPr>
                          <w:rFonts w:ascii="Franklin Gothic Book" w:hAnsi="Franklin Gothic Book"/>
                        </w:rPr>
                        <w:t>Provide information about the steps involved with intermunicipal dispute proceedings before the MGB.</w:t>
                      </w:r>
                    </w:p>
                    <w:p w:rsidR="00532B1B" w:rsidRPr="00515F83" w:rsidRDefault="00532B1B" w:rsidP="00F77F5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spacing w:after="120"/>
                        <w:ind w:right="-415"/>
                        <w:contextualSpacing w:val="0"/>
                        <w:rPr>
                          <w:rFonts w:ascii="Franklin Gothic Book" w:hAnsi="Franklin Gothic Book"/>
                        </w:rPr>
                      </w:pPr>
                      <w:r w:rsidRPr="00515F83">
                        <w:rPr>
                          <w:rFonts w:ascii="Franklin Gothic Book" w:hAnsi="Franklin Gothic Book"/>
                        </w:rPr>
                        <w:t>Ensure a fair, open and accessible process.</w:t>
                      </w:r>
                    </w:p>
                    <w:p w:rsidR="00532B1B" w:rsidRPr="00515F83" w:rsidRDefault="00532B1B" w:rsidP="00F77F5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360"/>
                        </w:tabs>
                        <w:spacing w:after="120"/>
                        <w:ind w:right="-415"/>
                        <w:contextualSpacing w:val="0"/>
                        <w:rPr>
                          <w:rFonts w:ascii="Franklin Gothic Book" w:hAnsi="Franklin Gothic Book"/>
                        </w:rPr>
                      </w:pPr>
                      <w:r w:rsidRPr="0070159F">
                        <w:rPr>
                          <w:rFonts w:ascii="Franklin Gothic Book" w:hAnsi="Franklin Gothic Book"/>
                        </w:rPr>
                        <w:t>Increase efficiency and timeliness</w:t>
                      </w:r>
                      <w:r>
                        <w:rPr>
                          <w:rFonts w:ascii="Franklin Gothic Book" w:hAnsi="Franklin Gothic Book"/>
                        </w:rPr>
                        <w:t xml:space="preserve"> of Board proceedings</w:t>
                      </w:r>
                      <w:r w:rsidRPr="0070159F">
                        <w:rPr>
                          <w:rFonts w:ascii="Franklin Gothic Book" w:hAnsi="Franklin Gothic Book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4DD0" w:rsidRPr="000163FF" w:rsidRDefault="00F24DD0" w:rsidP="00F24DD0">
      <w:pPr>
        <w:rPr>
          <w:rFonts w:ascii="Franklin Gothic Book" w:hAnsi="Franklin Gothic Book"/>
          <w:highlight w:val="yellow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Default="00F24DD0" w:rsidP="00F24DD0">
      <w:pPr>
        <w:rPr>
          <w:rFonts w:ascii="Franklin Gothic Book" w:hAnsi="Franklin Gothic Book"/>
        </w:rPr>
      </w:pPr>
    </w:p>
    <w:p w:rsidR="00F24DD0" w:rsidRPr="00F24DD0" w:rsidRDefault="00F24DD0" w:rsidP="00F24DD0">
      <w:pPr>
        <w:pStyle w:val="AnnexationHeading"/>
        <w:rPr>
          <w:rFonts w:ascii="Franklin Gothic Medium" w:hAnsi="Franklin Gothic Medium"/>
          <w:sz w:val="24"/>
          <w:szCs w:val="24"/>
        </w:rPr>
      </w:pPr>
      <w:bookmarkStart w:id="5" w:name="_Toc299022138"/>
      <w:bookmarkStart w:id="6" w:name="_Toc342312216"/>
      <w:r w:rsidRPr="00F24DD0">
        <w:rPr>
          <w:rFonts w:ascii="Franklin Gothic Medium" w:hAnsi="Franklin Gothic Medium"/>
          <w:sz w:val="24"/>
          <w:szCs w:val="24"/>
        </w:rPr>
        <w:t>Operating Principle</w:t>
      </w:r>
      <w:bookmarkEnd w:id="5"/>
      <w:r w:rsidR="00844610">
        <w:rPr>
          <w:rFonts w:ascii="Franklin Gothic Medium" w:hAnsi="Franklin Gothic Medium"/>
          <w:sz w:val="24"/>
          <w:szCs w:val="24"/>
        </w:rPr>
        <w:t>s</w:t>
      </w:r>
      <w:bookmarkEnd w:id="6"/>
    </w:p>
    <w:p w:rsidR="007E2013" w:rsidRPr="001A4B63" w:rsidRDefault="00F24DD0" w:rsidP="00F24DD0">
      <w:pPr>
        <w:spacing w:after="120"/>
        <w:ind w:left="180" w:right="432"/>
        <w:jc w:val="both"/>
        <w:rPr>
          <w:rFonts w:ascii="Franklin Gothic Book" w:hAnsi="Franklin Gothic Book"/>
        </w:rPr>
      </w:pPr>
      <w:r w:rsidRPr="001A4B63">
        <w:rPr>
          <w:rFonts w:ascii="Franklin Gothic Book" w:hAnsi="Franklin Gothic Book"/>
        </w:rPr>
        <w:t xml:space="preserve">These </w:t>
      </w:r>
      <w:r w:rsidRPr="001A4B63">
        <w:rPr>
          <w:rFonts w:ascii="Franklin Gothic Book" w:hAnsi="Franklin Gothic Book"/>
          <w:i/>
        </w:rPr>
        <w:t>Rules</w:t>
      </w:r>
      <w:r w:rsidRPr="001A4B63">
        <w:rPr>
          <w:rFonts w:ascii="Franklin Gothic Book" w:hAnsi="Franklin Gothic Book"/>
        </w:rPr>
        <w:t xml:space="preserve"> recognize </w:t>
      </w:r>
      <w:r w:rsidR="00D24B75" w:rsidRPr="001A4B63">
        <w:rPr>
          <w:rFonts w:ascii="Franklin Gothic Book" w:hAnsi="Franklin Gothic Book"/>
        </w:rPr>
        <w:t xml:space="preserve">that </w:t>
      </w:r>
      <w:r w:rsidR="000845CB" w:rsidRPr="001A4B63">
        <w:rPr>
          <w:rFonts w:ascii="Franklin Gothic Book" w:hAnsi="Franklin Gothic Book"/>
        </w:rPr>
        <w:t xml:space="preserve">municipalities and </w:t>
      </w:r>
      <w:r w:rsidR="00D24B75" w:rsidRPr="001A4B63">
        <w:rPr>
          <w:rFonts w:ascii="Franklin Gothic Book" w:hAnsi="Franklin Gothic Book"/>
        </w:rPr>
        <w:t>persons affected by a</w:t>
      </w:r>
      <w:r w:rsidR="00844610" w:rsidRPr="001A4B63">
        <w:rPr>
          <w:rFonts w:ascii="Franklin Gothic Book" w:hAnsi="Franklin Gothic Book"/>
        </w:rPr>
        <w:t xml:space="preserve">n intermunicipal dispute </w:t>
      </w:r>
      <w:r w:rsidR="00D24B75" w:rsidRPr="001A4B63">
        <w:rPr>
          <w:rFonts w:ascii="Franklin Gothic Book" w:hAnsi="Franklin Gothic Book"/>
        </w:rPr>
        <w:t xml:space="preserve">should have a fair opportunity to voice their concerns to the Board before it makes </w:t>
      </w:r>
      <w:r w:rsidR="005C0180" w:rsidRPr="001A4B63">
        <w:rPr>
          <w:rFonts w:ascii="Franklin Gothic Book" w:hAnsi="Franklin Gothic Book"/>
        </w:rPr>
        <w:t>a decision</w:t>
      </w:r>
      <w:r w:rsidRPr="001A4B63">
        <w:rPr>
          <w:rFonts w:ascii="Franklin Gothic Book" w:hAnsi="Franklin Gothic Book"/>
        </w:rPr>
        <w:t>.</w:t>
      </w:r>
      <w:r w:rsidR="00D24B75" w:rsidRPr="001A4B63">
        <w:rPr>
          <w:rFonts w:ascii="Franklin Gothic Book" w:hAnsi="Franklin Gothic Book"/>
        </w:rPr>
        <w:t xml:space="preserve">  </w:t>
      </w:r>
    </w:p>
    <w:p w:rsidR="007E2013" w:rsidRPr="001A4B63" w:rsidRDefault="007E2013" w:rsidP="00F24DD0">
      <w:pPr>
        <w:spacing w:after="120"/>
        <w:ind w:left="180" w:right="432"/>
        <w:jc w:val="both"/>
        <w:rPr>
          <w:rFonts w:ascii="Franklin Gothic Book" w:hAnsi="Franklin Gothic Book"/>
        </w:rPr>
      </w:pPr>
      <w:r w:rsidRPr="001A4B63">
        <w:rPr>
          <w:rFonts w:ascii="Franklin Gothic Book" w:hAnsi="Franklin Gothic Book"/>
        </w:rPr>
        <w:t>Hearing participants are encouraged to discuss, develop and bring forward mutually acceptable solutions to issues wherever possible.</w:t>
      </w:r>
    </w:p>
    <w:p w:rsidR="00F24DD0" w:rsidRDefault="00F24DD0" w:rsidP="00F24DD0">
      <w:pPr>
        <w:spacing w:after="120"/>
        <w:ind w:left="180" w:right="432"/>
        <w:jc w:val="both"/>
        <w:rPr>
          <w:rFonts w:ascii="Franklin Gothic Book" w:hAnsi="Franklin Gothic Book"/>
        </w:rPr>
      </w:pPr>
    </w:p>
    <w:p w:rsidR="000D4D6F" w:rsidRDefault="000D4D6F" w:rsidP="00102521">
      <w:pPr>
        <w:jc w:val="both"/>
        <w:rPr>
          <w:rFonts w:ascii="Franklin Gothic Book" w:hAnsi="Franklin Gothic Book"/>
          <w:b/>
        </w:rPr>
      </w:pPr>
    </w:p>
    <w:p w:rsidR="0016712E" w:rsidRPr="00A611E4" w:rsidRDefault="0016712E" w:rsidP="006A59CC">
      <w:pPr>
        <w:pStyle w:val="AnnexationHeading"/>
        <w:rPr>
          <w:color w:val="003366"/>
        </w:rPr>
      </w:pPr>
      <w:bookmarkStart w:id="7" w:name="_Toc299094930"/>
      <w:bookmarkStart w:id="8" w:name="_Toc342312218"/>
      <w:r w:rsidRPr="00A611E4">
        <w:rPr>
          <w:color w:val="003366"/>
        </w:rPr>
        <w:t xml:space="preserve">Part A – Interpretation and Application of these </w:t>
      </w:r>
      <w:r w:rsidRPr="00CD1D61">
        <w:rPr>
          <w:i/>
          <w:color w:val="003366"/>
        </w:rPr>
        <w:t>Rules</w:t>
      </w:r>
      <w:bookmarkEnd w:id="7"/>
      <w:bookmarkEnd w:id="8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956E87" w:rsidRPr="00BA7A5A" w:rsidTr="00A629D3">
        <w:tc>
          <w:tcPr>
            <w:tcW w:w="2160" w:type="dxa"/>
          </w:tcPr>
          <w:p w:rsidR="00956E87" w:rsidRPr="00BA7A5A" w:rsidRDefault="00956E87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9" w:name="_Toc299094931"/>
            <w:bookmarkStart w:id="10" w:name="_Toc342312219"/>
            <w:r w:rsidRPr="00BA7A5A">
              <w:t>Definitions</w:t>
            </w:r>
            <w:bookmarkEnd w:id="9"/>
            <w:bookmarkEnd w:id="10"/>
          </w:p>
          <w:p w:rsidR="00956E87" w:rsidRPr="00BA7A5A" w:rsidRDefault="00956E87" w:rsidP="00A629D3">
            <w:pPr>
              <w:ind w:left="-144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7F015F">
            <w:pPr>
              <w:numPr>
                <w:ilvl w:val="1"/>
                <w:numId w:val="1"/>
              </w:numPr>
              <w:tabs>
                <w:tab w:val="clear" w:pos="675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  <w:i/>
              </w:rPr>
              <w:t>Act</w:t>
            </w:r>
            <w:r w:rsidRPr="00BA7A5A">
              <w:rPr>
                <w:rFonts w:ascii="Franklin Gothic Book" w:hAnsi="Franklin Gothic Book"/>
              </w:rPr>
              <w:t xml:space="preserve">” means the </w:t>
            </w:r>
            <w:smartTag w:uri="urn:schemas-microsoft-com:office:smarttags" w:element="State">
              <w:smartTag w:uri="urn:schemas-microsoft-com:office:smarttags" w:element="place">
                <w:r w:rsidRPr="00BA7A5A">
                  <w:rPr>
                    <w:rFonts w:ascii="Franklin Gothic Book" w:hAnsi="Franklin Gothic Book"/>
                  </w:rPr>
                  <w:t>Alberta</w:t>
                </w:r>
              </w:smartTag>
            </w:smartTag>
            <w:r w:rsidRPr="00BA7A5A">
              <w:rPr>
                <w:rFonts w:ascii="Franklin Gothic Book" w:hAnsi="Franklin Gothic Book"/>
              </w:rPr>
              <w:t xml:space="preserve"> </w:t>
            </w:r>
            <w:r w:rsidRPr="00BA7A5A">
              <w:rPr>
                <w:rFonts w:ascii="Franklin Gothic Book" w:hAnsi="Franklin Gothic Book"/>
                <w:i/>
              </w:rPr>
              <w:t>Municipal Government Act,</w:t>
            </w:r>
            <w:r w:rsidR="00F05114" w:rsidRPr="00BA7A5A">
              <w:rPr>
                <w:rFonts w:ascii="Franklin Gothic Book" w:hAnsi="Franklin Gothic Book"/>
              </w:rPr>
              <w:t xml:space="preserve"> RSA </w:t>
            </w:r>
            <w:r w:rsidRPr="00BA7A5A">
              <w:rPr>
                <w:rFonts w:ascii="Franklin Gothic Book" w:hAnsi="Franklin Gothic Book"/>
              </w:rPr>
              <w:t>2000</w:t>
            </w:r>
            <w:r w:rsidR="00F05114" w:rsidRPr="00BA7A5A">
              <w:rPr>
                <w:rFonts w:ascii="Franklin Gothic Book" w:hAnsi="Franklin Gothic Book"/>
              </w:rPr>
              <w:t>,</w:t>
            </w:r>
            <w:r w:rsidR="00592233" w:rsidRPr="00BA7A5A">
              <w:rPr>
                <w:rFonts w:ascii="Franklin Gothic Book" w:hAnsi="Franklin Gothic Book"/>
              </w:rPr>
              <w:t xml:space="preserve"> c</w:t>
            </w:r>
            <w:r w:rsidRPr="00BA7A5A">
              <w:rPr>
                <w:rFonts w:ascii="Franklin Gothic Book" w:hAnsi="Franklin Gothic Book"/>
              </w:rPr>
              <w:t xml:space="preserve"> M-26, as amended from time to time.</w:t>
            </w:r>
          </w:p>
          <w:p w:rsidR="00956E87" w:rsidRPr="00BA7A5A" w:rsidRDefault="00956E87" w:rsidP="00A629D3">
            <w:pPr>
              <w:ind w:left="612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C07896" w:rsidRPr="00BA7A5A" w:rsidTr="00A629D3">
        <w:tc>
          <w:tcPr>
            <w:tcW w:w="2160" w:type="dxa"/>
          </w:tcPr>
          <w:p w:rsidR="00C07896" w:rsidRPr="00BA7A5A" w:rsidRDefault="00C07896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C07896" w:rsidRPr="00BA7A5A" w:rsidRDefault="00770760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A</w:t>
            </w:r>
            <w:r w:rsidR="00C07896" w:rsidRPr="00BA7A5A">
              <w:rPr>
                <w:rFonts w:ascii="Franklin Gothic Book" w:hAnsi="Franklin Gothic Book"/>
                <w:b/>
              </w:rPr>
              <w:t>ffected person</w:t>
            </w:r>
            <w:r w:rsidRPr="00BA7A5A">
              <w:rPr>
                <w:rFonts w:ascii="Franklin Gothic Book" w:hAnsi="Franklin Gothic Book"/>
              </w:rPr>
              <w:t xml:space="preserve">” </w:t>
            </w:r>
            <w:r w:rsidR="00C07896" w:rsidRPr="00BA7A5A">
              <w:rPr>
                <w:rFonts w:ascii="Franklin Gothic Book" w:hAnsi="Franklin Gothic Book"/>
              </w:rPr>
              <w:t>means</w:t>
            </w:r>
            <w:r w:rsidR="007E2013" w:rsidRPr="00BA7A5A">
              <w:rPr>
                <w:rFonts w:ascii="Franklin Gothic Book" w:hAnsi="Franklin Gothic Book"/>
              </w:rPr>
              <w:t xml:space="preserve"> a person affected by an </w:t>
            </w:r>
            <w:r w:rsidR="005C0180" w:rsidRPr="00BA7A5A">
              <w:rPr>
                <w:rFonts w:ascii="Franklin Gothic Book" w:hAnsi="Franklin Gothic Book"/>
              </w:rPr>
              <w:t xml:space="preserve">intermunicipal dispute </w:t>
            </w:r>
            <w:r w:rsidR="007E2013" w:rsidRPr="00BA7A5A">
              <w:rPr>
                <w:rFonts w:ascii="Franklin Gothic Book" w:hAnsi="Franklin Gothic Book"/>
              </w:rPr>
              <w:t xml:space="preserve">who has a right to participate in Board proceedings to the extent permitted under the </w:t>
            </w:r>
            <w:r w:rsidR="007E2013" w:rsidRPr="00BA7A5A">
              <w:rPr>
                <w:rFonts w:ascii="Franklin Gothic Book" w:hAnsi="Franklin Gothic Book"/>
                <w:i/>
              </w:rPr>
              <w:t>Act</w:t>
            </w:r>
            <w:r w:rsidR="007E2013" w:rsidRPr="00BA7A5A">
              <w:rPr>
                <w:rFonts w:ascii="Franklin Gothic Book" w:hAnsi="Franklin Gothic Book"/>
              </w:rPr>
              <w:t xml:space="preserve"> and these </w:t>
            </w:r>
            <w:r w:rsidR="007E2013" w:rsidRPr="00BA7A5A">
              <w:rPr>
                <w:rFonts w:ascii="Franklin Gothic Book" w:hAnsi="Franklin Gothic Book"/>
                <w:i/>
              </w:rPr>
              <w:t>Rules</w:t>
            </w:r>
            <w:r w:rsidR="007E2013" w:rsidRPr="00BA7A5A">
              <w:rPr>
                <w:rFonts w:ascii="Franklin Gothic Book" w:hAnsi="Franklin Gothic Book"/>
              </w:rPr>
              <w:t>.</w:t>
            </w:r>
          </w:p>
          <w:p w:rsidR="00C07896" w:rsidRPr="00BA7A5A" w:rsidRDefault="00C07896" w:rsidP="00C07896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592233" w:rsidRPr="00BA7A5A" w:rsidTr="00627AB0">
        <w:trPr>
          <w:cantSplit/>
        </w:trPr>
        <w:tc>
          <w:tcPr>
            <w:tcW w:w="2160" w:type="dxa"/>
          </w:tcPr>
          <w:p w:rsidR="00592233" w:rsidRPr="00BA7A5A" w:rsidRDefault="00592233" w:rsidP="00627AB0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592233" w:rsidRPr="00BA7A5A" w:rsidRDefault="00592233" w:rsidP="00627AB0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Appellant municipality</w:t>
            </w:r>
            <w:r w:rsidRPr="00BA7A5A">
              <w:rPr>
                <w:rFonts w:ascii="Franklin Gothic Book" w:hAnsi="Franklin Gothic Book"/>
              </w:rPr>
              <w:t xml:space="preserve">” means a municipal authority that filed a notice of appeal with the Board pursuant to section 690 of the </w:t>
            </w:r>
            <w:r w:rsidRPr="00BA7A5A">
              <w:rPr>
                <w:rFonts w:ascii="Franklin Gothic Book" w:hAnsi="Franklin Gothic Book"/>
                <w:i/>
              </w:rPr>
              <w:t>Act</w:t>
            </w:r>
            <w:r w:rsidRPr="00BA7A5A">
              <w:rPr>
                <w:rFonts w:ascii="Franklin Gothic Book" w:hAnsi="Franklin Gothic Book"/>
              </w:rPr>
              <w:t>.</w:t>
            </w:r>
          </w:p>
          <w:p w:rsidR="00592233" w:rsidRPr="00BA7A5A" w:rsidRDefault="00592233" w:rsidP="00627AB0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BA7A5A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Board</w:t>
            </w:r>
            <w:r w:rsidRPr="00BA7A5A">
              <w:rPr>
                <w:rFonts w:ascii="Franklin Gothic Book" w:hAnsi="Franklin Gothic Book"/>
              </w:rPr>
              <w:t>” means the Alberta Municipal Government Board</w:t>
            </w:r>
            <w:r w:rsidR="00F80EF8" w:rsidRPr="00BA7A5A">
              <w:rPr>
                <w:rFonts w:ascii="Franklin Gothic Book" w:hAnsi="Franklin Gothic Book"/>
              </w:rPr>
              <w:t xml:space="preserve"> </w:t>
            </w:r>
            <w:r w:rsidR="004F6027" w:rsidRPr="00BA7A5A">
              <w:rPr>
                <w:rFonts w:ascii="Franklin Gothic Book" w:hAnsi="Franklin Gothic Book"/>
              </w:rPr>
              <w:t>and includes a</w:t>
            </w:r>
            <w:r w:rsidR="00BD1753" w:rsidRPr="00BA7A5A">
              <w:rPr>
                <w:rFonts w:ascii="Franklin Gothic Book" w:hAnsi="Franklin Gothic Book"/>
              </w:rPr>
              <w:t>ny</w:t>
            </w:r>
            <w:r w:rsidR="004F6027" w:rsidRPr="00BA7A5A">
              <w:rPr>
                <w:rFonts w:ascii="Franklin Gothic Book" w:hAnsi="Franklin Gothic Book"/>
              </w:rPr>
              <w:t xml:space="preserve"> panel of the </w:t>
            </w:r>
            <w:r w:rsidR="000F6B47" w:rsidRPr="00BA7A5A">
              <w:rPr>
                <w:rFonts w:ascii="Franklin Gothic Book" w:hAnsi="Franklin Gothic Book"/>
              </w:rPr>
              <w:t xml:space="preserve">Municipal Government </w:t>
            </w:r>
            <w:r w:rsidR="004F6027" w:rsidRPr="00BA7A5A">
              <w:rPr>
                <w:rFonts w:ascii="Franklin Gothic Book" w:hAnsi="Franklin Gothic Book"/>
              </w:rPr>
              <w:t>Board.</w:t>
            </w:r>
          </w:p>
          <w:p w:rsidR="00956E87" w:rsidRPr="00BA7A5A" w:rsidRDefault="00956E87" w:rsidP="00A629D3">
            <w:p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BA7A5A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  <w:b/>
              </w:rPr>
            </w:pPr>
          </w:p>
        </w:tc>
        <w:tc>
          <w:tcPr>
            <w:tcW w:w="7200" w:type="dxa"/>
          </w:tcPr>
          <w:p w:rsidR="00956E87" w:rsidRPr="00BA7A5A" w:rsidRDefault="00956E87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Board</w:t>
            </w:r>
            <w:r w:rsidRPr="00BA7A5A">
              <w:rPr>
                <w:rFonts w:ascii="Franklin Gothic Book" w:hAnsi="Franklin Gothic Book"/>
              </w:rPr>
              <w:t xml:space="preserve"> </w:t>
            </w:r>
            <w:r w:rsidRPr="00BA7A5A">
              <w:rPr>
                <w:rFonts w:ascii="Franklin Gothic Book" w:hAnsi="Franklin Gothic Book"/>
                <w:b/>
              </w:rPr>
              <w:t>administration</w:t>
            </w:r>
            <w:r w:rsidRPr="00BA7A5A">
              <w:rPr>
                <w:rFonts w:ascii="Franklin Gothic Book" w:hAnsi="Franklin Gothic Book"/>
              </w:rPr>
              <w:t xml:space="preserve">” means staff engaged to support the Board </w:t>
            </w:r>
            <w:r w:rsidR="00C521DE" w:rsidRPr="00BA7A5A">
              <w:rPr>
                <w:rFonts w:ascii="Franklin Gothic Book" w:hAnsi="Franklin Gothic Book"/>
              </w:rPr>
              <w:t xml:space="preserve">and Chair </w:t>
            </w:r>
            <w:r w:rsidR="003953F4" w:rsidRPr="00BA7A5A">
              <w:rPr>
                <w:rFonts w:ascii="Franklin Gothic Book" w:hAnsi="Franklin Gothic Book"/>
              </w:rPr>
              <w:t xml:space="preserve">carry out </w:t>
            </w:r>
            <w:r w:rsidR="00C521DE" w:rsidRPr="00BA7A5A">
              <w:rPr>
                <w:rFonts w:ascii="Franklin Gothic Book" w:hAnsi="Franklin Gothic Book"/>
              </w:rPr>
              <w:t>their</w:t>
            </w:r>
            <w:r w:rsidRPr="00BA7A5A">
              <w:rPr>
                <w:rFonts w:ascii="Franklin Gothic Book" w:hAnsi="Franklin Gothic Book"/>
              </w:rPr>
              <w:t xml:space="preserve"> duties.</w:t>
            </w:r>
          </w:p>
          <w:p w:rsidR="00956E87" w:rsidRPr="00BA7A5A" w:rsidRDefault="00956E87" w:rsidP="00A629D3">
            <w:p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BA7A5A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Board</w:t>
            </w:r>
            <w:r w:rsidRPr="00BA7A5A">
              <w:rPr>
                <w:rFonts w:ascii="Franklin Gothic Book" w:hAnsi="Franklin Gothic Book"/>
              </w:rPr>
              <w:t xml:space="preserve"> </w:t>
            </w:r>
            <w:r w:rsidRPr="00BA7A5A">
              <w:rPr>
                <w:rFonts w:ascii="Franklin Gothic Book" w:hAnsi="Franklin Gothic Book"/>
                <w:b/>
              </w:rPr>
              <w:t>member</w:t>
            </w:r>
            <w:r w:rsidRPr="00BA7A5A">
              <w:rPr>
                <w:rFonts w:ascii="Franklin Gothic Book" w:hAnsi="Franklin Gothic Book"/>
              </w:rPr>
              <w:t xml:space="preserve">” means a member of the Board appointed by the Lieutenant Governor in Council pursuant to section 486 of the </w:t>
            </w:r>
            <w:r w:rsidRPr="00BA7A5A">
              <w:rPr>
                <w:rFonts w:ascii="Franklin Gothic Book" w:hAnsi="Franklin Gothic Book"/>
                <w:i/>
              </w:rPr>
              <w:t>Act</w:t>
            </w:r>
            <w:r w:rsidRPr="00BA7A5A">
              <w:rPr>
                <w:rFonts w:ascii="Franklin Gothic Book" w:hAnsi="Franklin Gothic Book"/>
              </w:rPr>
              <w:t>.</w:t>
            </w:r>
          </w:p>
          <w:p w:rsidR="00956E87" w:rsidRPr="00BA7A5A" w:rsidRDefault="00956E87" w:rsidP="00A629D3">
            <w:p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BA7A5A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Case manag</w:t>
            </w:r>
            <w:r w:rsidR="00AD693E" w:rsidRPr="00BA7A5A">
              <w:rPr>
                <w:rFonts w:ascii="Franklin Gothic Book" w:hAnsi="Franklin Gothic Book"/>
                <w:b/>
              </w:rPr>
              <w:t>er</w:t>
            </w:r>
            <w:r w:rsidRPr="00BA7A5A">
              <w:rPr>
                <w:rFonts w:ascii="Franklin Gothic Book" w:hAnsi="Franklin Gothic Book"/>
              </w:rPr>
              <w:t>” means a</w:t>
            </w:r>
            <w:r w:rsidR="001A509C" w:rsidRPr="00BA7A5A">
              <w:rPr>
                <w:rFonts w:ascii="Franklin Gothic Book" w:hAnsi="Franklin Gothic Book"/>
              </w:rPr>
              <w:t xml:space="preserve"> board member or member of the b</w:t>
            </w:r>
            <w:r w:rsidRPr="00BA7A5A">
              <w:rPr>
                <w:rFonts w:ascii="Franklin Gothic Book" w:hAnsi="Franklin Gothic Book"/>
              </w:rPr>
              <w:t xml:space="preserve">oard administration designated by the </w:t>
            </w:r>
            <w:r w:rsidR="000075F3" w:rsidRPr="00BA7A5A">
              <w:rPr>
                <w:rFonts w:ascii="Franklin Gothic Book" w:hAnsi="Franklin Gothic Book"/>
              </w:rPr>
              <w:t>Chair</w:t>
            </w:r>
            <w:r w:rsidRPr="00BA7A5A">
              <w:rPr>
                <w:rFonts w:ascii="Franklin Gothic Book" w:hAnsi="Franklin Gothic Book"/>
              </w:rPr>
              <w:t xml:space="preserve"> as such.</w:t>
            </w:r>
          </w:p>
          <w:p w:rsidR="00956E87" w:rsidRPr="00BA7A5A" w:rsidRDefault="00956E87" w:rsidP="00A629D3">
            <w:p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AD693E" w:rsidRPr="00BA7A5A" w:rsidTr="00A629D3">
        <w:tc>
          <w:tcPr>
            <w:tcW w:w="2160" w:type="dxa"/>
          </w:tcPr>
          <w:p w:rsidR="00AD693E" w:rsidRPr="00BA7A5A" w:rsidRDefault="00AD693E" w:rsidP="00A629D3">
            <w:pPr>
              <w:keepNext/>
              <w:spacing w:after="120"/>
              <w:ind w:left="-108" w:right="-108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</w:p>
        </w:tc>
        <w:tc>
          <w:tcPr>
            <w:tcW w:w="7200" w:type="dxa"/>
          </w:tcPr>
          <w:p w:rsidR="00AD693E" w:rsidRPr="00BA7A5A" w:rsidRDefault="00AD693E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Chair</w:t>
            </w:r>
            <w:r w:rsidRPr="00BA7A5A">
              <w:rPr>
                <w:rFonts w:ascii="Franklin Gothic Book" w:hAnsi="Franklin Gothic Book"/>
              </w:rPr>
              <w:t>”</w:t>
            </w:r>
            <w:r w:rsidR="00C8740F" w:rsidRPr="00BA7A5A">
              <w:rPr>
                <w:rFonts w:ascii="Franklin Gothic Book" w:hAnsi="Franklin Gothic Book"/>
              </w:rPr>
              <w:t>,</w:t>
            </w:r>
            <w:r w:rsidRPr="00BA7A5A">
              <w:rPr>
                <w:rFonts w:ascii="Franklin Gothic Book" w:hAnsi="Franklin Gothic Book"/>
              </w:rPr>
              <w:t xml:space="preserve"> for the purposes of these </w:t>
            </w:r>
            <w:r w:rsidRPr="00BA7A5A">
              <w:rPr>
                <w:rFonts w:ascii="Franklin Gothic Book" w:hAnsi="Franklin Gothic Book"/>
                <w:i/>
              </w:rPr>
              <w:t>Rules</w:t>
            </w:r>
            <w:r w:rsidRPr="00BA7A5A">
              <w:rPr>
                <w:rFonts w:ascii="Franklin Gothic Book" w:hAnsi="Franklin Gothic Book"/>
              </w:rPr>
              <w:t xml:space="preserve">, means the person to whom the powers of the Administrator have been delegated under section 486(4) of the </w:t>
            </w:r>
            <w:r w:rsidRPr="00BA7A5A">
              <w:rPr>
                <w:rFonts w:ascii="Franklin Gothic Book" w:hAnsi="Franklin Gothic Book"/>
                <w:i/>
              </w:rPr>
              <w:t>Act</w:t>
            </w:r>
            <w:r w:rsidRPr="00BA7A5A">
              <w:rPr>
                <w:rFonts w:ascii="Franklin Gothic Book" w:hAnsi="Franklin Gothic Book"/>
              </w:rPr>
              <w:t xml:space="preserve">. </w:t>
            </w:r>
          </w:p>
          <w:p w:rsidR="00AD693E" w:rsidRPr="00BA7A5A" w:rsidRDefault="00AD693E" w:rsidP="00A90DE6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A90DE6" w:rsidRPr="00BA7A5A" w:rsidTr="00A629D3">
        <w:tc>
          <w:tcPr>
            <w:tcW w:w="2160" w:type="dxa"/>
          </w:tcPr>
          <w:p w:rsidR="00A90DE6" w:rsidRPr="00BA7A5A" w:rsidRDefault="00A90DE6" w:rsidP="00A629D3">
            <w:pPr>
              <w:keepNext/>
              <w:spacing w:after="120"/>
              <w:ind w:left="-108" w:right="-108"/>
              <w:rPr>
                <w:rFonts w:ascii="Franklin Gothic Book" w:hAnsi="Franklin Gothic Book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A90DE6" w:rsidRPr="00BA7A5A" w:rsidRDefault="00A90DE6" w:rsidP="007F015F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“</w:t>
            </w:r>
            <w:r w:rsidR="00F91122" w:rsidRPr="00BA7A5A">
              <w:rPr>
                <w:rFonts w:ascii="Franklin Gothic Book" w:hAnsi="Franklin Gothic Book"/>
                <w:b/>
                <w:color w:val="000000" w:themeColor="text1"/>
              </w:rPr>
              <w:t>D</w:t>
            </w:r>
            <w:r w:rsidRPr="00BA7A5A">
              <w:rPr>
                <w:rFonts w:ascii="Franklin Gothic Book" w:hAnsi="Franklin Gothic Book"/>
                <w:b/>
                <w:color w:val="000000" w:themeColor="text1"/>
              </w:rPr>
              <w:t>ays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” means calendar days.</w:t>
            </w:r>
          </w:p>
          <w:p w:rsidR="00A90DE6" w:rsidRPr="00BA7A5A" w:rsidRDefault="00A90DE6" w:rsidP="00A90DE6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956E87" w:rsidRPr="00BA7A5A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EB0463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Panel</w:t>
            </w:r>
            <w:r w:rsidRPr="00BA7A5A">
              <w:rPr>
                <w:rFonts w:ascii="Franklin Gothic Book" w:hAnsi="Franklin Gothic Book"/>
              </w:rPr>
              <w:t xml:space="preserve">” means a panel selected pursuant to section 487 of the </w:t>
            </w:r>
            <w:r w:rsidRPr="00BA7A5A">
              <w:rPr>
                <w:rFonts w:ascii="Franklin Gothic Book" w:hAnsi="Franklin Gothic Book"/>
                <w:i/>
              </w:rPr>
              <w:t>Act</w:t>
            </w:r>
            <w:r w:rsidRPr="00BA7A5A">
              <w:rPr>
                <w:rFonts w:ascii="Franklin Gothic Book" w:hAnsi="Franklin Gothic Book"/>
              </w:rPr>
              <w:t>.</w:t>
            </w:r>
          </w:p>
          <w:p w:rsidR="00956E87" w:rsidRPr="00BA7A5A" w:rsidRDefault="00956E87" w:rsidP="00A629D3">
            <w:pPr>
              <w:ind w:left="-108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BA7A5A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EB0463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</w:rPr>
              <w:t>Person</w:t>
            </w:r>
            <w:r w:rsidRPr="00BA7A5A">
              <w:rPr>
                <w:rFonts w:ascii="Franklin Gothic Book" w:hAnsi="Franklin Gothic Book"/>
              </w:rPr>
              <w:t xml:space="preserve">” includes a natural person, government agency, corporate or other legal entity. </w:t>
            </w:r>
          </w:p>
          <w:p w:rsidR="00956E87" w:rsidRPr="00BA7A5A" w:rsidRDefault="00956E87" w:rsidP="00A629D3">
            <w:pPr>
              <w:ind w:left="-108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916066" w:rsidRPr="00BA7A5A" w:rsidTr="00A629D3">
        <w:tc>
          <w:tcPr>
            <w:tcW w:w="2160" w:type="dxa"/>
          </w:tcPr>
          <w:p w:rsidR="00916066" w:rsidRPr="00BA7A5A" w:rsidRDefault="00916066" w:rsidP="00A629D3">
            <w:pPr>
              <w:ind w:left="1260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0" w:type="dxa"/>
          </w:tcPr>
          <w:p w:rsidR="00916066" w:rsidRPr="00BA7A5A" w:rsidRDefault="00916066" w:rsidP="00EB0463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“</w:t>
            </w:r>
            <w:r w:rsidR="00A76CC3" w:rsidRPr="00BA7A5A">
              <w:rPr>
                <w:rFonts w:ascii="Franklin Gothic Book" w:hAnsi="Franklin Gothic Book"/>
                <w:b/>
                <w:color w:val="000000" w:themeColor="text1"/>
              </w:rPr>
              <w:t>Respondent</w:t>
            </w:r>
            <w:r w:rsidRPr="00BA7A5A">
              <w:rPr>
                <w:rFonts w:ascii="Franklin Gothic Book" w:hAnsi="Franklin Gothic Book"/>
                <w:b/>
                <w:color w:val="000000" w:themeColor="text1"/>
              </w:rPr>
              <w:t xml:space="preserve"> municipality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” means a municipal</w:t>
            </w:r>
            <w:r w:rsidR="00A76CC3" w:rsidRPr="00BA7A5A">
              <w:rPr>
                <w:rFonts w:ascii="Franklin Gothic Book" w:hAnsi="Franklin Gothic Book"/>
                <w:color w:val="000000" w:themeColor="text1"/>
              </w:rPr>
              <w:t>ity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A76CC3" w:rsidRPr="00BA7A5A">
              <w:rPr>
                <w:rFonts w:ascii="Franklin Gothic Book" w:hAnsi="Franklin Gothic Book"/>
                <w:color w:val="000000" w:themeColor="text1"/>
              </w:rPr>
              <w:t>whose by-law has been appealed by an appellant municipality</w:t>
            </w:r>
            <w:r w:rsidR="00B84C2C"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AD693E" w:rsidRPr="00BA7A5A" w:rsidRDefault="00AD693E" w:rsidP="00A629D3">
            <w:pPr>
              <w:ind w:left="-108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956E87" w:rsidRPr="00A629D3" w:rsidTr="00A629D3">
        <w:tc>
          <w:tcPr>
            <w:tcW w:w="2160" w:type="dxa"/>
          </w:tcPr>
          <w:p w:rsidR="00956E87" w:rsidRPr="00BA7A5A" w:rsidRDefault="00956E87" w:rsidP="00A629D3">
            <w:pPr>
              <w:ind w:left="1260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BA7A5A" w:rsidRDefault="00956E87" w:rsidP="00770760">
            <w:pPr>
              <w:numPr>
                <w:ilvl w:val="1"/>
                <w:numId w:val="1"/>
              </w:num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“</w:t>
            </w:r>
            <w:r w:rsidRPr="00BA7A5A">
              <w:rPr>
                <w:rFonts w:ascii="Franklin Gothic Book" w:hAnsi="Franklin Gothic Book"/>
                <w:b/>
                <w:i/>
              </w:rPr>
              <w:t>Rules</w:t>
            </w:r>
            <w:r w:rsidRPr="00BA7A5A">
              <w:rPr>
                <w:rFonts w:ascii="Franklin Gothic Book" w:hAnsi="Franklin Gothic Book"/>
              </w:rPr>
              <w:t xml:space="preserve">” mean these </w:t>
            </w:r>
            <w:r w:rsidR="00770760" w:rsidRPr="00BA7A5A">
              <w:rPr>
                <w:rFonts w:ascii="Franklin Gothic Book" w:hAnsi="Franklin Gothic Book"/>
                <w:i/>
              </w:rPr>
              <w:t>Intermunicipal Dispute</w:t>
            </w:r>
            <w:r w:rsidR="00B84C2C" w:rsidRPr="00BA7A5A">
              <w:rPr>
                <w:rFonts w:ascii="Franklin Gothic Book" w:hAnsi="Franklin Gothic Book"/>
                <w:i/>
              </w:rPr>
              <w:t xml:space="preserve"> </w:t>
            </w:r>
            <w:r w:rsidRPr="00BA7A5A">
              <w:rPr>
                <w:rFonts w:ascii="Franklin Gothic Book" w:hAnsi="Franklin Gothic Book"/>
                <w:i/>
              </w:rPr>
              <w:t>Procedure Rules</w:t>
            </w:r>
            <w:r w:rsidRPr="00BA7A5A">
              <w:rPr>
                <w:rFonts w:ascii="Franklin Gothic Book" w:hAnsi="Franklin Gothic Book"/>
              </w:rPr>
              <w:t>.</w:t>
            </w:r>
          </w:p>
        </w:tc>
      </w:tr>
    </w:tbl>
    <w:p w:rsidR="00956E87" w:rsidRPr="000026B6" w:rsidRDefault="00956E87" w:rsidP="00956E87">
      <w:pPr>
        <w:jc w:val="both"/>
        <w:rPr>
          <w:rFonts w:ascii="Franklin Gothic Book" w:hAnsi="Franklin Gothic Book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956E87" w:rsidRPr="00A629D3" w:rsidTr="00A629D3">
        <w:tc>
          <w:tcPr>
            <w:tcW w:w="2160" w:type="dxa"/>
          </w:tcPr>
          <w:p w:rsidR="00956E87" w:rsidRPr="00770760" w:rsidRDefault="00956E87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11" w:name="_Toc299094932"/>
            <w:bookmarkStart w:id="12" w:name="_Toc342312220"/>
            <w:r w:rsidRPr="00770760">
              <w:t xml:space="preserve">Application of </w:t>
            </w:r>
            <w:r w:rsidR="006E1CC9" w:rsidRPr="00770760">
              <w:br/>
            </w:r>
            <w:r w:rsidRPr="00770760">
              <w:t xml:space="preserve">These </w:t>
            </w:r>
            <w:bookmarkEnd w:id="11"/>
            <w:r w:rsidR="00B972D4" w:rsidRPr="00770760">
              <w:t>Rules</w:t>
            </w:r>
            <w:bookmarkEnd w:id="12"/>
          </w:p>
        </w:tc>
        <w:tc>
          <w:tcPr>
            <w:tcW w:w="7200" w:type="dxa"/>
          </w:tcPr>
          <w:p w:rsidR="00956E87" w:rsidRPr="00A629D3" w:rsidRDefault="00956E87" w:rsidP="007F015F">
            <w:pPr>
              <w:numPr>
                <w:ilvl w:val="1"/>
                <w:numId w:val="3"/>
              </w:numPr>
              <w:tabs>
                <w:tab w:val="clear" w:pos="1440"/>
                <w:tab w:val="left" w:pos="612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A629D3">
              <w:rPr>
                <w:rFonts w:ascii="Franklin Gothic Book" w:hAnsi="Franklin Gothic Book"/>
              </w:rPr>
              <w:t xml:space="preserve">Subject to Rules 2.2 and 2.3, these </w:t>
            </w:r>
            <w:r w:rsidRPr="00CD1D61">
              <w:rPr>
                <w:rFonts w:ascii="Franklin Gothic Book" w:hAnsi="Franklin Gothic Book"/>
                <w:i/>
              </w:rPr>
              <w:t>Rules</w:t>
            </w:r>
            <w:r w:rsidRPr="00A629D3">
              <w:rPr>
                <w:rFonts w:ascii="Franklin Gothic Book" w:hAnsi="Franklin Gothic Book"/>
              </w:rPr>
              <w:t xml:space="preserve"> apply to any </w:t>
            </w:r>
            <w:r w:rsidR="00A76CC3">
              <w:rPr>
                <w:rFonts w:ascii="Franklin Gothic Book" w:hAnsi="Franklin Gothic Book"/>
              </w:rPr>
              <w:t xml:space="preserve">intermunicipal dispute </w:t>
            </w:r>
            <w:r w:rsidRPr="00A629D3">
              <w:rPr>
                <w:rFonts w:ascii="Franklin Gothic Book" w:hAnsi="Franklin Gothic Book"/>
              </w:rPr>
              <w:t>proceeding before the Boar</w:t>
            </w:r>
            <w:r w:rsidR="00A76CC3">
              <w:rPr>
                <w:rFonts w:ascii="Franklin Gothic Book" w:hAnsi="Franklin Gothic Book"/>
              </w:rPr>
              <w:t>d pursuant to Part 17, Division 11</w:t>
            </w:r>
            <w:r w:rsidRPr="00A629D3">
              <w:rPr>
                <w:rFonts w:ascii="Franklin Gothic Book" w:hAnsi="Franklin Gothic Book"/>
              </w:rPr>
              <w:t xml:space="preserve"> of the </w:t>
            </w:r>
            <w:r w:rsidRPr="009656FC">
              <w:rPr>
                <w:rFonts w:ascii="Franklin Gothic Book" w:hAnsi="Franklin Gothic Book"/>
                <w:i/>
              </w:rPr>
              <w:t>Act</w:t>
            </w:r>
            <w:r w:rsidRPr="00A629D3">
              <w:rPr>
                <w:rFonts w:ascii="Franklin Gothic Book" w:hAnsi="Franklin Gothic Book"/>
              </w:rPr>
              <w:t>.</w:t>
            </w:r>
          </w:p>
          <w:p w:rsidR="00956E87" w:rsidRPr="00A629D3" w:rsidRDefault="00956E87" w:rsidP="00A629D3">
            <w:pPr>
              <w:tabs>
                <w:tab w:val="left" w:pos="612"/>
              </w:tabs>
              <w:ind w:left="-108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A629D3" w:rsidTr="00A629D3">
        <w:trPr>
          <w:cantSplit/>
        </w:trPr>
        <w:tc>
          <w:tcPr>
            <w:tcW w:w="2160" w:type="dxa"/>
          </w:tcPr>
          <w:p w:rsidR="00956E87" w:rsidRPr="00A629D3" w:rsidRDefault="00956E87" w:rsidP="00481C80">
            <w:pPr>
              <w:rPr>
                <w:rFonts w:ascii="Franklin Gothic Book" w:hAnsi="Franklin Gothic Book"/>
                <w:color w:val="0000FF"/>
              </w:rPr>
            </w:pPr>
          </w:p>
        </w:tc>
        <w:tc>
          <w:tcPr>
            <w:tcW w:w="7200" w:type="dxa"/>
          </w:tcPr>
          <w:p w:rsidR="00956E87" w:rsidRPr="00A629D3" w:rsidRDefault="00956E87" w:rsidP="007F015F">
            <w:pPr>
              <w:numPr>
                <w:ilvl w:val="1"/>
                <w:numId w:val="3"/>
              </w:numPr>
              <w:tabs>
                <w:tab w:val="num" w:pos="612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A629D3">
              <w:rPr>
                <w:rFonts w:ascii="Franklin Gothic Book" w:hAnsi="Franklin Gothic Book"/>
              </w:rPr>
              <w:t xml:space="preserve">These </w:t>
            </w:r>
            <w:r w:rsidRPr="00CD1D61">
              <w:rPr>
                <w:rFonts w:ascii="Franklin Gothic Book" w:hAnsi="Franklin Gothic Book"/>
                <w:i/>
              </w:rPr>
              <w:t>Rules</w:t>
            </w:r>
            <w:r w:rsidRPr="00A629D3">
              <w:rPr>
                <w:rFonts w:ascii="Franklin Gothic Book" w:hAnsi="Franklin Gothic Book"/>
              </w:rPr>
              <w:t xml:space="preserve"> apply only to the extent they are consistent with the </w:t>
            </w:r>
            <w:r w:rsidRPr="009656FC">
              <w:rPr>
                <w:rFonts w:ascii="Franklin Gothic Book" w:hAnsi="Franklin Gothic Book"/>
                <w:i/>
              </w:rPr>
              <w:t>Act</w:t>
            </w:r>
            <w:r w:rsidRPr="00A629D3">
              <w:rPr>
                <w:rFonts w:ascii="Franklin Gothic Book" w:hAnsi="Franklin Gothic Book"/>
              </w:rPr>
              <w:t xml:space="preserve"> </w:t>
            </w:r>
            <w:r w:rsidR="00A16751">
              <w:rPr>
                <w:rFonts w:ascii="Franklin Gothic Book" w:hAnsi="Franklin Gothic Book"/>
              </w:rPr>
              <w:t xml:space="preserve">and regulations made under the </w:t>
            </w:r>
            <w:r w:rsidR="00A16751" w:rsidRPr="00A16751">
              <w:rPr>
                <w:rFonts w:ascii="Franklin Gothic Book" w:hAnsi="Franklin Gothic Book"/>
                <w:i/>
              </w:rPr>
              <w:t>Act</w:t>
            </w:r>
            <w:r w:rsidRPr="00A629D3">
              <w:rPr>
                <w:rFonts w:ascii="Franklin Gothic Book" w:hAnsi="Franklin Gothic Book"/>
              </w:rPr>
              <w:t>.</w:t>
            </w:r>
          </w:p>
          <w:p w:rsidR="00956E87" w:rsidRPr="00A629D3" w:rsidRDefault="00956E87" w:rsidP="00A629D3">
            <w:pPr>
              <w:tabs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956E87" w:rsidRPr="00A629D3" w:rsidTr="00A629D3">
        <w:tc>
          <w:tcPr>
            <w:tcW w:w="2160" w:type="dxa"/>
          </w:tcPr>
          <w:p w:rsidR="00956E87" w:rsidRPr="00A629D3" w:rsidRDefault="00956E87" w:rsidP="00A629D3">
            <w:pPr>
              <w:ind w:left="126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56E87" w:rsidRPr="00A629D3" w:rsidRDefault="00956E87" w:rsidP="00BC6659">
            <w:pPr>
              <w:numPr>
                <w:ilvl w:val="1"/>
                <w:numId w:val="3"/>
              </w:numPr>
              <w:tabs>
                <w:tab w:val="left" w:pos="612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A629D3">
              <w:rPr>
                <w:rFonts w:ascii="Franklin Gothic Book" w:hAnsi="Franklin Gothic Book"/>
              </w:rPr>
              <w:t>The Board may</w:t>
            </w:r>
            <w:r w:rsidR="00A16751">
              <w:rPr>
                <w:rFonts w:ascii="Franklin Gothic Book" w:hAnsi="Franklin Gothic Book"/>
              </w:rPr>
              <w:t xml:space="preserve"> </w:t>
            </w:r>
            <w:r w:rsidRPr="00A629D3">
              <w:rPr>
                <w:rFonts w:ascii="Franklin Gothic Book" w:hAnsi="Franklin Gothic Book"/>
              </w:rPr>
              <w:t>give specific procedural directions which, to the extent of those d</w:t>
            </w:r>
            <w:r w:rsidR="00BC6659">
              <w:rPr>
                <w:rFonts w:ascii="Franklin Gothic Book" w:hAnsi="Franklin Gothic Book"/>
              </w:rPr>
              <w:t xml:space="preserve">irections, waive or modify the </w:t>
            </w:r>
            <w:r w:rsidR="00BC6659" w:rsidRPr="00CD1D61">
              <w:rPr>
                <w:rFonts w:ascii="Franklin Gothic Book" w:hAnsi="Franklin Gothic Book"/>
                <w:i/>
              </w:rPr>
              <w:t>R</w:t>
            </w:r>
            <w:r w:rsidRPr="00CD1D61">
              <w:rPr>
                <w:rFonts w:ascii="Franklin Gothic Book" w:hAnsi="Franklin Gothic Book"/>
                <w:i/>
              </w:rPr>
              <w:t>ules</w:t>
            </w:r>
            <w:r w:rsidRPr="00A629D3">
              <w:rPr>
                <w:rFonts w:ascii="Franklin Gothic Book" w:hAnsi="Franklin Gothic Book"/>
              </w:rPr>
              <w:t xml:space="preserve"> for </w:t>
            </w:r>
            <w:r w:rsidR="00BC6659">
              <w:rPr>
                <w:rFonts w:ascii="Franklin Gothic Book" w:hAnsi="Franklin Gothic Book"/>
              </w:rPr>
              <w:t xml:space="preserve">any given </w:t>
            </w:r>
            <w:r w:rsidRPr="00A629D3">
              <w:rPr>
                <w:rFonts w:ascii="Franklin Gothic Book" w:hAnsi="Franklin Gothic Book"/>
              </w:rPr>
              <w:t>case.</w:t>
            </w:r>
          </w:p>
        </w:tc>
      </w:tr>
    </w:tbl>
    <w:p w:rsidR="00956E87" w:rsidRDefault="00956E87" w:rsidP="00102521">
      <w:pPr>
        <w:jc w:val="both"/>
        <w:rPr>
          <w:rFonts w:ascii="Franklin Gothic Book" w:hAnsi="Franklin Gothic Book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C054E4" w:rsidRPr="001A4B63" w:rsidTr="00431BE9">
        <w:tc>
          <w:tcPr>
            <w:tcW w:w="2160" w:type="dxa"/>
          </w:tcPr>
          <w:p w:rsidR="00C054E4" w:rsidRPr="00BA7A5A" w:rsidRDefault="00C054E4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13" w:name="_Toc342312221"/>
            <w:r w:rsidRPr="00BA7A5A">
              <w:t>Effect of</w:t>
            </w:r>
            <w:r w:rsidRPr="00BA7A5A">
              <w:br/>
              <w:t>Non-compliance</w:t>
            </w:r>
            <w:bookmarkEnd w:id="13"/>
          </w:p>
        </w:tc>
        <w:tc>
          <w:tcPr>
            <w:tcW w:w="7200" w:type="dxa"/>
          </w:tcPr>
          <w:p w:rsidR="00C054E4" w:rsidRPr="00BA7A5A" w:rsidRDefault="00C054E4" w:rsidP="00431BE9">
            <w:pPr>
              <w:numPr>
                <w:ilvl w:val="1"/>
                <w:numId w:val="10"/>
              </w:numPr>
              <w:tabs>
                <w:tab w:val="clear" w:pos="252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If a </w:t>
            </w:r>
            <w:r w:rsidR="00DB485D" w:rsidRPr="00BA7A5A">
              <w:rPr>
                <w:rFonts w:ascii="Franklin Gothic Book" w:hAnsi="Franklin Gothic Book"/>
              </w:rPr>
              <w:t>person</w:t>
            </w:r>
            <w:r w:rsidRPr="00BA7A5A">
              <w:rPr>
                <w:rFonts w:ascii="Franklin Gothic Book" w:hAnsi="Franklin Gothic Book"/>
              </w:rPr>
              <w:t xml:space="preserve"> fails without reasonable excuse to comply with these </w:t>
            </w:r>
            <w:r w:rsidRPr="00BA7A5A">
              <w:rPr>
                <w:rFonts w:ascii="Franklin Gothic Book" w:hAnsi="Franklin Gothic Book"/>
                <w:i/>
              </w:rPr>
              <w:t>Rules</w:t>
            </w:r>
            <w:r w:rsidRPr="00BA7A5A">
              <w:rPr>
                <w:rFonts w:ascii="Franklin Gothic Book" w:hAnsi="Franklin Gothic Book"/>
              </w:rPr>
              <w:t xml:space="preserve"> or with an order of the Board, </w:t>
            </w:r>
            <w:r w:rsidR="00DD21F0" w:rsidRPr="00BA7A5A">
              <w:rPr>
                <w:rFonts w:ascii="Franklin Gothic Book" w:hAnsi="Franklin Gothic Book"/>
              </w:rPr>
              <w:t>the Board</w:t>
            </w:r>
            <w:r w:rsidR="00AE4108">
              <w:rPr>
                <w:rFonts w:ascii="Franklin Gothic Book" w:hAnsi="Franklin Gothic Book"/>
              </w:rPr>
              <w:t xml:space="preserve"> may</w:t>
            </w:r>
          </w:p>
          <w:p w:rsidR="00C054E4" w:rsidRPr="00BA7A5A" w:rsidRDefault="00C054E4" w:rsidP="004E7CAD">
            <w:pPr>
              <w:tabs>
                <w:tab w:val="num" w:pos="1332"/>
              </w:tabs>
              <w:jc w:val="both"/>
              <w:rPr>
                <w:rFonts w:ascii="Franklin Gothic Book" w:hAnsi="Franklin Gothic Book"/>
              </w:rPr>
            </w:pPr>
          </w:p>
          <w:p w:rsidR="00C054E4" w:rsidRPr="00BA7A5A" w:rsidRDefault="00C054E4" w:rsidP="008212C9">
            <w:pPr>
              <w:numPr>
                <w:ilvl w:val="2"/>
                <w:numId w:val="29"/>
              </w:numPr>
              <w:tabs>
                <w:tab w:val="num" w:pos="133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Limit </w:t>
            </w:r>
            <w:r w:rsidR="00C8740F" w:rsidRPr="00BA7A5A">
              <w:rPr>
                <w:rFonts w:ascii="Franklin Gothic Book" w:hAnsi="Franklin Gothic Book"/>
              </w:rPr>
              <w:t xml:space="preserve">or bar </w:t>
            </w:r>
            <w:r w:rsidRPr="00BA7A5A">
              <w:rPr>
                <w:rFonts w:ascii="Franklin Gothic Book" w:hAnsi="Franklin Gothic Book"/>
              </w:rPr>
              <w:t>the presentation of evidence</w:t>
            </w:r>
            <w:r w:rsidR="004E7CAD" w:rsidRPr="00BA7A5A">
              <w:rPr>
                <w:rFonts w:ascii="Franklin Gothic Book" w:hAnsi="Franklin Gothic Book"/>
              </w:rPr>
              <w:t xml:space="preserve"> or argument</w:t>
            </w:r>
            <w:r w:rsidR="00DA17AC" w:rsidRPr="00BA7A5A">
              <w:rPr>
                <w:rFonts w:ascii="Franklin Gothic Book" w:hAnsi="Franklin Gothic Book"/>
              </w:rPr>
              <w:t xml:space="preserve"> or give it less weight</w:t>
            </w:r>
            <w:r w:rsidR="008476FA">
              <w:rPr>
                <w:rFonts w:ascii="Franklin Gothic Book" w:hAnsi="Franklin Gothic Book"/>
              </w:rPr>
              <w:t>, where the</w:t>
            </w:r>
            <w:r w:rsidRPr="00BA7A5A">
              <w:rPr>
                <w:rFonts w:ascii="Franklin Gothic Book" w:hAnsi="Franklin Gothic Book"/>
              </w:rPr>
              <w:t xml:space="preserve"> </w:t>
            </w:r>
            <w:r w:rsidR="00DB485D" w:rsidRPr="00BA7A5A">
              <w:rPr>
                <w:rFonts w:ascii="Franklin Gothic Book" w:hAnsi="Franklin Gothic Book"/>
              </w:rPr>
              <w:t>person</w:t>
            </w:r>
            <w:r w:rsidR="00CD1D61" w:rsidRPr="00BA7A5A">
              <w:rPr>
                <w:rFonts w:ascii="Franklin Gothic Book" w:hAnsi="Franklin Gothic Book"/>
              </w:rPr>
              <w:t xml:space="preserve"> has disregarded a R</w:t>
            </w:r>
            <w:r w:rsidRPr="00BA7A5A">
              <w:rPr>
                <w:rFonts w:ascii="Franklin Gothic Book" w:hAnsi="Franklin Gothic Book"/>
              </w:rPr>
              <w:t xml:space="preserve">ule or Board decision concerning </w:t>
            </w:r>
            <w:r w:rsidR="004F6027" w:rsidRPr="00BA7A5A">
              <w:rPr>
                <w:rFonts w:ascii="Franklin Gothic Book" w:hAnsi="Franklin Gothic Book"/>
              </w:rPr>
              <w:t xml:space="preserve">disclosure </w:t>
            </w:r>
            <w:r w:rsidR="0010792D" w:rsidRPr="00BA7A5A">
              <w:rPr>
                <w:rFonts w:ascii="Franklin Gothic Book" w:hAnsi="Franklin Gothic Book"/>
              </w:rPr>
              <w:t xml:space="preserve">or exchange </w:t>
            </w:r>
            <w:r w:rsidRPr="00BA7A5A">
              <w:rPr>
                <w:rFonts w:ascii="Franklin Gothic Book" w:hAnsi="Franklin Gothic Book"/>
              </w:rPr>
              <w:t>of evidence</w:t>
            </w:r>
            <w:r w:rsidR="004E7CAD" w:rsidRPr="00BA7A5A">
              <w:rPr>
                <w:rFonts w:ascii="Franklin Gothic Book" w:hAnsi="Franklin Gothic Book"/>
              </w:rPr>
              <w:t xml:space="preserve"> or argument</w:t>
            </w:r>
            <w:r w:rsidR="00C8740F" w:rsidRPr="00BA7A5A">
              <w:rPr>
                <w:rFonts w:ascii="Franklin Gothic Book" w:hAnsi="Franklin Gothic Book"/>
              </w:rPr>
              <w:t>,</w:t>
            </w:r>
          </w:p>
          <w:p w:rsidR="00C054E4" w:rsidRPr="00BA7A5A" w:rsidRDefault="00C054E4" w:rsidP="00431BE9">
            <w:pPr>
              <w:tabs>
                <w:tab w:val="num" w:pos="133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C054E4" w:rsidRPr="00BA7A5A" w:rsidRDefault="00C054E4" w:rsidP="008212C9">
            <w:pPr>
              <w:numPr>
                <w:ilvl w:val="2"/>
                <w:numId w:val="29"/>
              </w:numPr>
              <w:tabs>
                <w:tab w:val="num" w:pos="133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Order the non-complying </w:t>
            </w:r>
            <w:r w:rsidR="00DB485D" w:rsidRPr="00BA7A5A">
              <w:rPr>
                <w:rFonts w:ascii="Franklin Gothic Book" w:hAnsi="Franklin Gothic Book"/>
              </w:rPr>
              <w:t xml:space="preserve">person </w:t>
            </w:r>
            <w:r w:rsidRPr="00BA7A5A">
              <w:rPr>
                <w:rFonts w:ascii="Franklin Gothic Book" w:hAnsi="Franklin Gothic Book"/>
              </w:rPr>
              <w:t xml:space="preserve">to </w:t>
            </w:r>
            <w:r w:rsidR="008B2E1B" w:rsidRPr="00BA7A5A">
              <w:rPr>
                <w:rFonts w:ascii="Franklin Gothic Book" w:hAnsi="Franklin Gothic Book"/>
              </w:rPr>
              <w:t>reimburse another person for costs incurred as a result of the non-compliance</w:t>
            </w:r>
            <w:r w:rsidR="00C8740F" w:rsidRPr="00BA7A5A">
              <w:rPr>
                <w:rFonts w:ascii="Franklin Gothic Book" w:hAnsi="Franklin Gothic Book"/>
              </w:rPr>
              <w:t xml:space="preserve">, or </w:t>
            </w:r>
          </w:p>
          <w:p w:rsidR="00C054E4" w:rsidRPr="00BA7A5A" w:rsidRDefault="00C054E4" w:rsidP="00431BE9">
            <w:pPr>
              <w:tabs>
                <w:tab w:val="num" w:pos="133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C054E4" w:rsidRPr="00BA7A5A" w:rsidRDefault="00C054E4" w:rsidP="008212C9">
            <w:pPr>
              <w:numPr>
                <w:ilvl w:val="2"/>
                <w:numId w:val="29"/>
              </w:numPr>
              <w:tabs>
                <w:tab w:val="num" w:pos="133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Take any other </w:t>
            </w:r>
            <w:r w:rsidR="00C8740F" w:rsidRPr="00BA7A5A">
              <w:rPr>
                <w:rFonts w:ascii="Franklin Gothic Book" w:hAnsi="Franklin Gothic Book"/>
              </w:rPr>
              <w:t>action it deems appropriate</w:t>
            </w:r>
            <w:r w:rsidRPr="00BA7A5A">
              <w:rPr>
                <w:rFonts w:ascii="Franklin Gothic Book" w:hAnsi="Franklin Gothic Book"/>
              </w:rPr>
              <w:t>.</w:t>
            </w:r>
          </w:p>
        </w:tc>
      </w:tr>
    </w:tbl>
    <w:p w:rsidR="006E1CC9" w:rsidRPr="008C4572" w:rsidRDefault="006E1CC9" w:rsidP="008C4572">
      <w:pPr>
        <w:jc w:val="both"/>
        <w:rPr>
          <w:rFonts w:ascii="Franklin Gothic Book" w:hAnsi="Franklin Gothic Book"/>
        </w:rPr>
      </w:pPr>
    </w:p>
    <w:p w:rsidR="00C054E4" w:rsidRPr="008C4572" w:rsidRDefault="00C054E4" w:rsidP="008C4572">
      <w:pPr>
        <w:jc w:val="both"/>
        <w:rPr>
          <w:rFonts w:ascii="Franklin Gothic Book" w:hAnsi="Franklin Gothic Book"/>
        </w:rPr>
      </w:pPr>
    </w:p>
    <w:p w:rsidR="000D4D6F" w:rsidRPr="00A611E4" w:rsidRDefault="0016712E" w:rsidP="00500C30">
      <w:pPr>
        <w:pStyle w:val="AnnexationHeading"/>
      </w:pPr>
      <w:bookmarkStart w:id="14" w:name="_Toc299094933"/>
      <w:bookmarkStart w:id="15" w:name="_Toc342312222"/>
      <w:r w:rsidRPr="00A611E4">
        <w:t xml:space="preserve">Part B – </w:t>
      </w:r>
      <w:r w:rsidR="00600162" w:rsidRPr="00A611E4">
        <w:t>Communication</w:t>
      </w:r>
      <w:r w:rsidRPr="00A611E4">
        <w:t xml:space="preserve"> with and Representation before the Board</w:t>
      </w:r>
      <w:bookmarkEnd w:id="14"/>
      <w:bookmarkEnd w:id="15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16712E" w:rsidRPr="00F80EF8" w:rsidTr="00A629D3">
        <w:tc>
          <w:tcPr>
            <w:tcW w:w="2160" w:type="dxa"/>
          </w:tcPr>
          <w:p w:rsidR="0016712E" w:rsidRPr="00770760" w:rsidRDefault="0016712E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16" w:name="_Toc299094934"/>
            <w:bookmarkStart w:id="17" w:name="_Toc342312223"/>
            <w:r w:rsidRPr="00770760">
              <w:rPr>
                <w:color w:val="000000" w:themeColor="text1"/>
              </w:rPr>
              <w:t xml:space="preserve">Communication </w:t>
            </w:r>
            <w:r w:rsidR="00692E91" w:rsidRPr="00770760">
              <w:rPr>
                <w:color w:val="000000" w:themeColor="text1"/>
              </w:rPr>
              <w:br/>
            </w:r>
            <w:r w:rsidRPr="00770760">
              <w:rPr>
                <w:color w:val="000000" w:themeColor="text1"/>
              </w:rPr>
              <w:t>with the Board</w:t>
            </w:r>
            <w:bookmarkEnd w:id="16"/>
            <w:bookmarkEnd w:id="17"/>
          </w:p>
        </w:tc>
        <w:tc>
          <w:tcPr>
            <w:tcW w:w="7200" w:type="dxa"/>
          </w:tcPr>
          <w:p w:rsidR="0016712E" w:rsidRDefault="00AD1887" w:rsidP="00D53B53">
            <w:pPr>
              <w:numPr>
                <w:ilvl w:val="1"/>
                <w:numId w:val="4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F80EF8">
              <w:rPr>
                <w:rFonts w:ascii="Franklin Gothic Book" w:hAnsi="Franklin Gothic Book"/>
                <w:color w:val="000000" w:themeColor="text1"/>
              </w:rPr>
              <w:t xml:space="preserve">Unless made during a hearing, preliminary hearing, or prehearing conference, communications with the Board about </w:t>
            </w:r>
            <w:r w:rsidR="00010C5F">
              <w:rPr>
                <w:rFonts w:ascii="Franklin Gothic Book" w:hAnsi="Franklin Gothic Book"/>
                <w:color w:val="000000" w:themeColor="text1"/>
              </w:rPr>
              <w:t>specific</w:t>
            </w:r>
            <w:r w:rsidRPr="00F80EF8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1D5373">
              <w:rPr>
                <w:rFonts w:ascii="Franklin Gothic Book" w:hAnsi="Franklin Gothic Book"/>
                <w:color w:val="000000" w:themeColor="text1"/>
              </w:rPr>
              <w:t xml:space="preserve">ongoing </w:t>
            </w:r>
            <w:r w:rsidRPr="00F80EF8">
              <w:rPr>
                <w:rFonts w:ascii="Franklin Gothic Book" w:hAnsi="Franklin Gothic Book"/>
                <w:color w:val="000000" w:themeColor="text1"/>
              </w:rPr>
              <w:t>proceedings must be made through the Board administration.</w:t>
            </w:r>
          </w:p>
          <w:p w:rsidR="00435257" w:rsidRPr="00435257" w:rsidRDefault="00435257" w:rsidP="00435257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435257" w:rsidRPr="001E2C3B" w:rsidRDefault="00435257" w:rsidP="00D53B53">
            <w:pPr>
              <w:numPr>
                <w:ilvl w:val="1"/>
                <w:numId w:val="4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Board administration may copy correspondence received to other persons in order to facilitate Board proceedings.</w:t>
            </w:r>
          </w:p>
        </w:tc>
      </w:tr>
    </w:tbl>
    <w:p w:rsidR="0016712E" w:rsidRPr="00F80EF8" w:rsidRDefault="0016712E" w:rsidP="0016712E">
      <w:pPr>
        <w:jc w:val="both"/>
        <w:rPr>
          <w:rFonts w:ascii="Franklin Gothic Book" w:hAnsi="Franklin Gothic Book"/>
          <w:b/>
          <w:color w:val="000000" w:themeColor="text1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16712E" w:rsidRPr="00F80EF8" w:rsidTr="00DC377A">
        <w:trPr>
          <w:cantSplit/>
        </w:trPr>
        <w:tc>
          <w:tcPr>
            <w:tcW w:w="2160" w:type="dxa"/>
          </w:tcPr>
          <w:p w:rsidR="0016712E" w:rsidRPr="00770760" w:rsidRDefault="0016712E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18" w:name="_Toc342312224"/>
            <w:bookmarkStart w:id="19" w:name="_Toc299094935"/>
            <w:r w:rsidRPr="00770760">
              <w:t>Representation</w:t>
            </w:r>
            <w:bookmarkEnd w:id="18"/>
            <w:r w:rsidRPr="00770760">
              <w:rPr>
                <w:color w:val="000000" w:themeColor="text1"/>
              </w:rPr>
              <w:t xml:space="preserve"> </w:t>
            </w:r>
            <w:bookmarkEnd w:id="19"/>
          </w:p>
          <w:p w:rsidR="0016712E" w:rsidRPr="00770760" w:rsidRDefault="0016712E" w:rsidP="00A629D3">
            <w:pPr>
              <w:keepNext/>
              <w:spacing w:after="120"/>
              <w:ind w:left="-108" w:right="-108"/>
              <w:rPr>
                <w:rFonts w:ascii="Franklin Gothic Book" w:hAnsi="Franklin Gothic Book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5E079C" w:rsidRPr="001A4B63" w:rsidRDefault="005E079C" w:rsidP="008212C9">
            <w:pPr>
              <w:numPr>
                <w:ilvl w:val="1"/>
                <w:numId w:val="35"/>
              </w:numPr>
              <w:ind w:left="612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 xml:space="preserve">Persons </w:t>
            </w:r>
            <w:r w:rsidR="00DB485D" w:rsidRPr="001A4B63">
              <w:rPr>
                <w:rFonts w:ascii="Franklin Gothic Book" w:hAnsi="Franklin Gothic Book"/>
              </w:rPr>
              <w:t xml:space="preserve">who </w:t>
            </w:r>
            <w:r w:rsidRPr="001A4B63">
              <w:rPr>
                <w:rFonts w:ascii="Franklin Gothic Book" w:hAnsi="Franklin Gothic Book"/>
              </w:rPr>
              <w:t>participate in Board proceedings may represent themselves or be represented by another person.</w:t>
            </w:r>
          </w:p>
          <w:p w:rsidR="0016712E" w:rsidRPr="001A4B63" w:rsidRDefault="0016712E" w:rsidP="00A629D3">
            <w:pPr>
              <w:ind w:left="619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16712E" w:rsidRPr="00A629D3" w:rsidTr="00DC377A">
        <w:trPr>
          <w:cantSplit/>
        </w:trPr>
        <w:tc>
          <w:tcPr>
            <w:tcW w:w="2160" w:type="dxa"/>
          </w:tcPr>
          <w:p w:rsidR="0016712E" w:rsidRPr="00770760" w:rsidRDefault="0016712E" w:rsidP="000307D0">
            <w:pPr>
              <w:rPr>
                <w:rFonts w:ascii="Franklin Gothic Book" w:hAnsi="Franklin Gothic Book"/>
                <w:color w:val="0000FF"/>
              </w:rPr>
            </w:pPr>
          </w:p>
        </w:tc>
        <w:tc>
          <w:tcPr>
            <w:tcW w:w="7200" w:type="dxa"/>
          </w:tcPr>
          <w:p w:rsidR="005411A7" w:rsidRPr="001E2C3B" w:rsidRDefault="00FC6B1B" w:rsidP="008212C9">
            <w:pPr>
              <w:numPr>
                <w:ilvl w:val="1"/>
                <w:numId w:val="35"/>
              </w:numPr>
              <w:tabs>
                <w:tab w:val="num" w:pos="61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U</w:t>
            </w:r>
            <w:r w:rsidR="005411A7" w:rsidRPr="001E2C3B">
              <w:rPr>
                <w:rFonts w:ascii="Franklin Gothic Book" w:hAnsi="Franklin Gothic Book"/>
                <w:color w:val="000000" w:themeColor="text1"/>
              </w:rPr>
              <w:t>pon the Board’s or the Boa</w:t>
            </w:r>
            <w:r w:rsidR="00C6177A" w:rsidRPr="001E2C3B">
              <w:rPr>
                <w:rFonts w:ascii="Franklin Gothic Book" w:hAnsi="Franklin Gothic Book"/>
                <w:color w:val="000000" w:themeColor="text1"/>
              </w:rPr>
              <w:t>rd a</w:t>
            </w:r>
            <w:r w:rsidR="005411A7" w:rsidRPr="001E2C3B">
              <w:rPr>
                <w:rFonts w:ascii="Franklin Gothic Book" w:hAnsi="Franklin Gothic Book"/>
                <w:color w:val="000000" w:themeColor="text1"/>
              </w:rPr>
              <w:t>dministration’s request, a person who acts for another person must provide</w:t>
            </w:r>
          </w:p>
          <w:p w:rsidR="005411A7" w:rsidRPr="001E2C3B" w:rsidRDefault="005411A7" w:rsidP="005411A7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5411A7" w:rsidRPr="001E2C3B" w:rsidRDefault="005411A7" w:rsidP="005411A7">
            <w:pPr>
              <w:numPr>
                <w:ilvl w:val="2"/>
                <w:numId w:val="5"/>
              </w:numPr>
              <w:tabs>
                <w:tab w:val="clear" w:pos="1404"/>
                <w:tab w:val="num" w:pos="1159"/>
                <w:tab w:val="num" w:pos="2880"/>
              </w:tabs>
              <w:ind w:left="1159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Proof of authorization to act for the other person, and</w:t>
            </w:r>
          </w:p>
          <w:p w:rsidR="005411A7" w:rsidRPr="001E2C3B" w:rsidRDefault="005411A7" w:rsidP="005411A7">
            <w:pPr>
              <w:numPr>
                <w:ilvl w:val="2"/>
                <w:numId w:val="5"/>
              </w:numPr>
              <w:tabs>
                <w:tab w:val="clear" w:pos="1404"/>
                <w:tab w:val="num" w:pos="1159"/>
                <w:tab w:val="num" w:pos="2880"/>
              </w:tabs>
              <w:ind w:left="1159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An address for service </w:t>
            </w:r>
          </w:p>
          <w:p w:rsidR="005411A7" w:rsidRPr="001E2C3B" w:rsidRDefault="005411A7" w:rsidP="005411A7">
            <w:pPr>
              <w:tabs>
                <w:tab w:val="num" w:pos="2880"/>
              </w:tabs>
              <w:ind w:left="619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5411A7" w:rsidRPr="005411A7" w:rsidRDefault="005411A7" w:rsidP="005411A7">
            <w:pPr>
              <w:pStyle w:val="ListParagraph"/>
              <w:keepNext/>
              <w:ind w:left="612"/>
              <w:jc w:val="both"/>
              <w:rPr>
                <w:rFonts w:ascii="Franklin Gothic Book" w:hAnsi="Franklin Gothic Book"/>
                <w:color w:val="C00000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by the date reque</w:t>
            </w:r>
            <w:r w:rsidR="00C6177A" w:rsidRPr="001E2C3B">
              <w:rPr>
                <w:rFonts w:ascii="Franklin Gothic Book" w:hAnsi="Franklin Gothic Book"/>
                <w:color w:val="000000" w:themeColor="text1"/>
              </w:rPr>
              <w:t>sted by the Board or the Board a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>dministration.</w:t>
            </w:r>
          </w:p>
        </w:tc>
      </w:tr>
    </w:tbl>
    <w:p w:rsidR="00431BE9" w:rsidRDefault="00431BE9" w:rsidP="005D5829">
      <w:pPr>
        <w:jc w:val="both"/>
        <w:rPr>
          <w:rFonts w:ascii="Franklin Gothic Book" w:hAnsi="Franklin Gothic Book"/>
        </w:rPr>
      </w:pPr>
      <w:bookmarkStart w:id="20" w:name="_Toc299094936"/>
    </w:p>
    <w:p w:rsidR="005D5829" w:rsidRPr="005D5829" w:rsidRDefault="005D5829" w:rsidP="005D5829">
      <w:pPr>
        <w:jc w:val="both"/>
        <w:rPr>
          <w:rFonts w:ascii="Franklin Gothic Book" w:hAnsi="Franklin Gothic Book"/>
        </w:rPr>
      </w:pPr>
    </w:p>
    <w:p w:rsidR="003135C2" w:rsidRPr="00A611E4" w:rsidRDefault="003135C2" w:rsidP="00431BE9">
      <w:pPr>
        <w:pStyle w:val="AnnexationHeading"/>
        <w:rPr>
          <w:color w:val="003366"/>
        </w:rPr>
      </w:pPr>
      <w:bookmarkStart w:id="21" w:name="_Toc342312225"/>
      <w:r w:rsidRPr="00A611E4">
        <w:rPr>
          <w:color w:val="003366"/>
        </w:rPr>
        <w:t xml:space="preserve">Part C – Procedures </w:t>
      </w:r>
      <w:r w:rsidR="00746386" w:rsidRPr="00A611E4">
        <w:rPr>
          <w:color w:val="003366"/>
        </w:rPr>
        <w:t xml:space="preserve">for Filing </w:t>
      </w:r>
      <w:r w:rsidR="008B2E1B">
        <w:rPr>
          <w:color w:val="003366"/>
        </w:rPr>
        <w:t>Intermunicipal Dispute</w:t>
      </w:r>
      <w:r w:rsidR="00814157">
        <w:rPr>
          <w:color w:val="003366"/>
        </w:rPr>
        <w:t>s</w:t>
      </w:r>
      <w:bookmarkEnd w:id="21"/>
      <w:r w:rsidR="008B2E1B">
        <w:rPr>
          <w:color w:val="003366"/>
        </w:rPr>
        <w:t xml:space="preserve"> </w:t>
      </w:r>
      <w:bookmarkEnd w:id="20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383B12" w:rsidRPr="00A629D3" w:rsidTr="00A629D3">
        <w:tc>
          <w:tcPr>
            <w:tcW w:w="2160" w:type="dxa"/>
          </w:tcPr>
          <w:p w:rsidR="00383B12" w:rsidRPr="00B36E25" w:rsidRDefault="00783186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22" w:name="_Toc342312226"/>
            <w:r>
              <w:t>Notice of Appeal</w:t>
            </w:r>
            <w:bookmarkEnd w:id="22"/>
          </w:p>
          <w:p w:rsidR="00397CE9" w:rsidRDefault="00397CE9" w:rsidP="00431BE9">
            <w:pPr>
              <w:tabs>
                <w:tab w:val="num" w:pos="2880"/>
              </w:tabs>
              <w:ind w:left="-18"/>
              <w:rPr>
                <w:rFonts w:ascii="Franklin Gothic Book" w:hAnsi="Franklin Gothic Book"/>
                <w:color w:val="0000FF"/>
              </w:rPr>
            </w:pPr>
          </w:p>
          <w:p w:rsidR="00383B12" w:rsidRPr="00B96F61" w:rsidRDefault="00383B12" w:rsidP="00C07896">
            <w:pPr>
              <w:tabs>
                <w:tab w:val="num" w:pos="2880"/>
              </w:tabs>
              <w:ind w:left="-108"/>
              <w:rPr>
                <w:rFonts w:ascii="Franklin Gothic Book" w:hAnsi="Franklin Gothic Book"/>
                <w:b/>
                <w:color w:val="000099"/>
              </w:rPr>
            </w:pPr>
          </w:p>
        </w:tc>
        <w:tc>
          <w:tcPr>
            <w:tcW w:w="7200" w:type="dxa"/>
          </w:tcPr>
          <w:p w:rsidR="00443BB7" w:rsidRDefault="003A2C0F" w:rsidP="00443BB7">
            <w:pPr>
              <w:numPr>
                <w:ilvl w:val="1"/>
                <w:numId w:val="11"/>
              </w:numPr>
              <w:tabs>
                <w:tab w:val="clear" w:pos="432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The </w:t>
            </w:r>
            <w:r w:rsidR="00383B12" w:rsidRPr="00A629D3">
              <w:rPr>
                <w:rFonts w:ascii="Franklin Gothic Book" w:hAnsi="Franklin Gothic Book"/>
              </w:rPr>
              <w:t xml:space="preserve">notice </w:t>
            </w:r>
            <w:r>
              <w:rPr>
                <w:rFonts w:ascii="Franklin Gothic Book" w:hAnsi="Franklin Gothic Book"/>
              </w:rPr>
              <w:t xml:space="preserve">of appeal and statutory declaration </w:t>
            </w:r>
            <w:r w:rsidR="00383B12" w:rsidRPr="00A629D3">
              <w:rPr>
                <w:rFonts w:ascii="Franklin Gothic Book" w:hAnsi="Franklin Gothic Book"/>
              </w:rPr>
              <w:t xml:space="preserve">to </w:t>
            </w:r>
            <w:r>
              <w:rPr>
                <w:rFonts w:ascii="Franklin Gothic Book" w:hAnsi="Franklin Gothic Book"/>
              </w:rPr>
              <w:t xml:space="preserve">be filed with the </w:t>
            </w:r>
            <w:r w:rsidR="00383B12" w:rsidRPr="00A629D3">
              <w:rPr>
                <w:rFonts w:ascii="Franklin Gothic Book" w:hAnsi="Franklin Gothic Book"/>
              </w:rPr>
              <w:t xml:space="preserve">Board </w:t>
            </w:r>
            <w:r w:rsidR="00A76CC3">
              <w:rPr>
                <w:rFonts w:ascii="Franklin Gothic Book" w:hAnsi="Franklin Gothic Book"/>
              </w:rPr>
              <w:t>under section 690(1)(a</w:t>
            </w:r>
            <w:r w:rsidR="00383B12" w:rsidRPr="00A629D3">
              <w:rPr>
                <w:rFonts w:ascii="Franklin Gothic Book" w:hAnsi="Franklin Gothic Book"/>
              </w:rPr>
              <w:t xml:space="preserve">) of the </w:t>
            </w:r>
            <w:r w:rsidR="00383B12" w:rsidRPr="00B14D68">
              <w:rPr>
                <w:rFonts w:ascii="Franklin Gothic Book" w:hAnsi="Franklin Gothic Book"/>
                <w:i/>
              </w:rPr>
              <w:t>Act</w:t>
            </w:r>
            <w:r w:rsidR="00383B12" w:rsidRPr="00A629D3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may </w:t>
            </w:r>
            <w:r w:rsidR="00EE2523">
              <w:rPr>
                <w:rFonts w:ascii="Franklin Gothic Book" w:hAnsi="Franklin Gothic Book"/>
              </w:rPr>
              <w:t>be made using</w:t>
            </w:r>
            <w:r w:rsidR="009B33AC">
              <w:rPr>
                <w:rFonts w:ascii="Franklin Gothic Book" w:hAnsi="Franklin Gothic Book"/>
              </w:rPr>
              <w:t xml:space="preserve"> the form</w:t>
            </w:r>
            <w:r w:rsidR="008B2E1B">
              <w:rPr>
                <w:rFonts w:ascii="Franklin Gothic Book" w:hAnsi="Franklin Gothic Book"/>
              </w:rPr>
              <w:t>s</w:t>
            </w:r>
            <w:r w:rsidR="009B33AC">
              <w:rPr>
                <w:rFonts w:ascii="Franklin Gothic Book" w:hAnsi="Franklin Gothic Book"/>
              </w:rPr>
              <w:t xml:space="preserve"> att</w:t>
            </w:r>
            <w:r>
              <w:rPr>
                <w:rFonts w:ascii="Franklin Gothic Book" w:hAnsi="Franklin Gothic Book"/>
              </w:rPr>
              <w:t>ac</w:t>
            </w:r>
            <w:r w:rsidR="00592233">
              <w:rPr>
                <w:rFonts w:ascii="Franklin Gothic Book" w:hAnsi="Franklin Gothic Book"/>
              </w:rPr>
              <w:t xml:space="preserve">hed to these </w:t>
            </w:r>
            <w:r w:rsidR="00592233" w:rsidRPr="00CD1D61">
              <w:rPr>
                <w:rFonts w:ascii="Franklin Gothic Book" w:hAnsi="Franklin Gothic Book"/>
                <w:i/>
              </w:rPr>
              <w:t>Rules</w:t>
            </w:r>
            <w:r w:rsidR="00592233">
              <w:rPr>
                <w:rFonts w:ascii="Franklin Gothic Book" w:hAnsi="Franklin Gothic Book"/>
              </w:rPr>
              <w:t xml:space="preserve"> as Appendix</w:t>
            </w:r>
            <w:r w:rsidR="009B33AC">
              <w:rPr>
                <w:rFonts w:ascii="Franklin Gothic Book" w:hAnsi="Franklin Gothic Book"/>
              </w:rPr>
              <w:t xml:space="preserve"> </w:t>
            </w:r>
            <w:r w:rsidR="00592233">
              <w:rPr>
                <w:rFonts w:ascii="Franklin Gothic Book" w:hAnsi="Franklin Gothic Book"/>
              </w:rPr>
              <w:t>"</w:t>
            </w:r>
            <w:r w:rsidR="009B33AC">
              <w:rPr>
                <w:rFonts w:ascii="Franklin Gothic Book" w:hAnsi="Franklin Gothic Book"/>
              </w:rPr>
              <w:t>A</w:t>
            </w:r>
            <w:r w:rsidR="00592233">
              <w:rPr>
                <w:rFonts w:ascii="Franklin Gothic Book" w:hAnsi="Franklin Gothic Book"/>
              </w:rPr>
              <w:t>"</w:t>
            </w:r>
            <w:r w:rsidR="00AE4108">
              <w:rPr>
                <w:rFonts w:ascii="Franklin Gothic Book" w:hAnsi="Franklin Gothic Book"/>
              </w:rPr>
              <w:t xml:space="preserve"> and must be accompanied by</w:t>
            </w:r>
          </w:p>
          <w:p w:rsidR="00443BB7" w:rsidRDefault="00443BB7" w:rsidP="00443BB7">
            <w:pPr>
              <w:ind w:left="612"/>
              <w:jc w:val="both"/>
              <w:rPr>
                <w:rFonts w:ascii="Franklin Gothic Book" w:hAnsi="Franklin Gothic Book"/>
              </w:rPr>
            </w:pPr>
          </w:p>
          <w:p w:rsidR="00903C4B" w:rsidRPr="00627AB0" w:rsidRDefault="00627AB0" w:rsidP="00627AB0">
            <w:pPr>
              <w:tabs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627AB0">
              <w:rPr>
                <w:rFonts w:ascii="Franklin Gothic Book" w:hAnsi="Franklin Gothic Book"/>
                <w:color w:val="000000" w:themeColor="text1"/>
              </w:rPr>
              <w:t>(a)</w:t>
            </w:r>
            <w:r w:rsidRPr="00627AB0">
              <w:rPr>
                <w:rFonts w:ascii="Franklin Gothic Book" w:hAnsi="Franklin Gothic Book"/>
                <w:color w:val="000000" w:themeColor="text1"/>
              </w:rPr>
              <w:tab/>
            </w:r>
            <w:r w:rsidR="00A533FB">
              <w:rPr>
                <w:rFonts w:ascii="Franklin Gothic Book" w:hAnsi="Franklin Gothic Book"/>
                <w:color w:val="000000" w:themeColor="text1"/>
              </w:rPr>
              <w:t>A</w:t>
            </w:r>
            <w:r w:rsidR="00443BB7" w:rsidRPr="00627AB0">
              <w:rPr>
                <w:rFonts w:ascii="Franklin Gothic Book" w:hAnsi="Franklin Gothic Book"/>
                <w:color w:val="000000" w:themeColor="text1"/>
              </w:rPr>
              <w:t xml:space="preserve"> copy of the written notice of concern sent to the adjacent municipality prior to second reading under section 690(1).</w:t>
            </w:r>
          </w:p>
        </w:tc>
      </w:tr>
    </w:tbl>
    <w:p w:rsidR="005D5829" w:rsidRDefault="005D5829" w:rsidP="00102521">
      <w:pPr>
        <w:jc w:val="both"/>
        <w:rPr>
          <w:rFonts w:ascii="Franklin Gothic Book" w:hAnsi="Franklin Gothic Book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A35FDA" w:rsidRPr="00A877EF" w:rsidTr="00FB6733">
        <w:tc>
          <w:tcPr>
            <w:tcW w:w="2160" w:type="dxa"/>
          </w:tcPr>
          <w:p w:rsidR="00A35FDA" w:rsidRPr="00B36E25" w:rsidRDefault="00A35FDA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23" w:name="_Toc342312227"/>
            <w:r>
              <w:t>Response to Notice of  Appeal</w:t>
            </w:r>
            <w:bookmarkEnd w:id="23"/>
          </w:p>
          <w:p w:rsidR="00A35FDA" w:rsidRPr="00B96F61" w:rsidRDefault="00A35FDA" w:rsidP="00FB6733">
            <w:pPr>
              <w:tabs>
                <w:tab w:val="num" w:pos="2880"/>
              </w:tabs>
              <w:ind w:left="-108"/>
              <w:rPr>
                <w:rFonts w:ascii="Franklin Gothic Book" w:hAnsi="Franklin Gothic Book"/>
                <w:b/>
                <w:color w:val="000099"/>
              </w:rPr>
            </w:pPr>
          </w:p>
        </w:tc>
        <w:tc>
          <w:tcPr>
            <w:tcW w:w="7200" w:type="dxa"/>
          </w:tcPr>
          <w:p w:rsidR="00A35FDA" w:rsidRPr="00D60C90" w:rsidRDefault="00A35FDA" w:rsidP="008212C9">
            <w:pPr>
              <w:numPr>
                <w:ilvl w:val="1"/>
                <w:numId w:val="42"/>
              </w:numPr>
              <w:tabs>
                <w:tab w:val="clear" w:pos="432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statutory declaration required from the respondent municipality under section 690(3)</w:t>
            </w:r>
            <w:r w:rsidRPr="00A629D3">
              <w:rPr>
                <w:rFonts w:ascii="Franklin Gothic Book" w:hAnsi="Franklin Gothic Book"/>
              </w:rPr>
              <w:t xml:space="preserve"> of the </w:t>
            </w:r>
            <w:r w:rsidRPr="00B14D68">
              <w:rPr>
                <w:rFonts w:ascii="Franklin Gothic Book" w:hAnsi="Franklin Gothic Book"/>
                <w:i/>
              </w:rPr>
              <w:t>Act</w:t>
            </w:r>
            <w:r w:rsidRPr="00A629D3">
              <w:rPr>
                <w:rFonts w:ascii="Franklin Gothic Book" w:hAnsi="Franklin Gothic Book"/>
              </w:rPr>
              <w:t xml:space="preserve"> </w:t>
            </w:r>
            <w:r w:rsidR="00EE2523">
              <w:rPr>
                <w:rFonts w:ascii="Franklin Gothic Book" w:hAnsi="Franklin Gothic Book"/>
              </w:rPr>
              <w:t>may be made using</w:t>
            </w:r>
            <w:r>
              <w:rPr>
                <w:rFonts w:ascii="Franklin Gothic Book" w:hAnsi="Franklin Gothic Book"/>
              </w:rPr>
              <w:t xml:space="preserve"> the form attac</w:t>
            </w:r>
            <w:r w:rsidR="00061857">
              <w:rPr>
                <w:rFonts w:ascii="Franklin Gothic Book" w:hAnsi="Franklin Gothic Book"/>
              </w:rPr>
              <w:t xml:space="preserve">hed to these </w:t>
            </w:r>
            <w:r w:rsidR="00061857" w:rsidRPr="00CD1D61">
              <w:rPr>
                <w:rFonts w:ascii="Franklin Gothic Book" w:hAnsi="Franklin Gothic Book"/>
                <w:i/>
              </w:rPr>
              <w:t>Rules</w:t>
            </w:r>
            <w:r w:rsidR="00061857">
              <w:rPr>
                <w:rFonts w:ascii="Franklin Gothic Book" w:hAnsi="Franklin Gothic Book"/>
              </w:rPr>
              <w:t xml:space="preserve"> as part of Appendix "A"</w:t>
            </w:r>
            <w:r>
              <w:rPr>
                <w:rFonts w:ascii="Franklin Gothic Book" w:hAnsi="Franklin Gothic Book"/>
              </w:rPr>
              <w:t>.</w:t>
            </w:r>
          </w:p>
        </w:tc>
      </w:tr>
    </w:tbl>
    <w:p w:rsidR="00A35FDA" w:rsidRDefault="00A35FDA" w:rsidP="00102521">
      <w:pPr>
        <w:jc w:val="both"/>
        <w:rPr>
          <w:rFonts w:ascii="Franklin Gothic Book" w:hAnsi="Franklin Gothic Book"/>
        </w:rPr>
      </w:pPr>
    </w:p>
    <w:p w:rsidR="00A35FDA" w:rsidRPr="005D5829" w:rsidRDefault="00A35FDA" w:rsidP="00102521">
      <w:pPr>
        <w:jc w:val="both"/>
        <w:rPr>
          <w:rFonts w:ascii="Franklin Gothic Book" w:hAnsi="Franklin Gothic Book"/>
        </w:rPr>
      </w:pPr>
    </w:p>
    <w:p w:rsidR="0085759D" w:rsidRPr="00A611E4" w:rsidRDefault="0085759D" w:rsidP="0085759D">
      <w:pPr>
        <w:pStyle w:val="AnnexationHeading"/>
        <w:rPr>
          <w:color w:val="003366"/>
        </w:rPr>
      </w:pPr>
      <w:bookmarkStart w:id="24" w:name="_Toc301518493"/>
      <w:bookmarkStart w:id="25" w:name="_Toc342312228"/>
      <w:r w:rsidRPr="00A611E4">
        <w:rPr>
          <w:color w:val="003366"/>
        </w:rPr>
        <w:t>Part D – Case Management and Preliminary Hearings</w:t>
      </w:r>
      <w:bookmarkEnd w:id="24"/>
      <w:bookmarkEnd w:id="25"/>
      <w:r w:rsidRPr="00A611E4">
        <w:rPr>
          <w:color w:val="003366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85759D" w:rsidRPr="00BA7A5A" w:rsidTr="0085759D">
        <w:tc>
          <w:tcPr>
            <w:tcW w:w="2160" w:type="dxa"/>
          </w:tcPr>
          <w:p w:rsidR="0085759D" w:rsidRPr="00BA7A5A" w:rsidRDefault="0085759D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26" w:name="_Toc301518494"/>
            <w:bookmarkStart w:id="27" w:name="_Toc342312229"/>
            <w:r w:rsidRPr="00BA7A5A">
              <w:t>Case</w:t>
            </w:r>
            <w:r w:rsidRPr="00BA7A5A">
              <w:br/>
              <w:t>Management</w:t>
            </w:r>
            <w:bookmarkEnd w:id="26"/>
            <w:bookmarkEnd w:id="27"/>
            <w:r w:rsidRPr="00BA7A5A">
              <w:t xml:space="preserve"> </w:t>
            </w:r>
          </w:p>
          <w:p w:rsidR="0085759D" w:rsidRPr="00BA7A5A" w:rsidRDefault="0085759D" w:rsidP="0085759D">
            <w:pPr>
              <w:keepNext/>
              <w:spacing w:after="120"/>
              <w:ind w:left="-108" w:right="-108"/>
              <w:rPr>
                <w:rFonts w:ascii="Franklin Gothic Book" w:hAnsi="Franklin Gothic Book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85759D" w:rsidRPr="00BA7A5A" w:rsidRDefault="0085759D" w:rsidP="0085759D">
            <w:pPr>
              <w:numPr>
                <w:ilvl w:val="1"/>
                <w:numId w:val="6"/>
              </w:numPr>
              <w:tabs>
                <w:tab w:val="clear" w:pos="720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A case manager may do one or more of the following:</w:t>
            </w:r>
          </w:p>
          <w:p w:rsidR="0085759D" w:rsidRPr="00BA7A5A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BA7A5A" w:rsidRDefault="0085759D" w:rsidP="0085759D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Direct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the </w:t>
            </w:r>
            <w:r w:rsidR="00A35FDA" w:rsidRPr="00BA7A5A">
              <w:rPr>
                <w:rFonts w:ascii="Franklin Gothic Book" w:hAnsi="Franklin Gothic Book"/>
                <w:color w:val="000000" w:themeColor="text1"/>
              </w:rPr>
              <w:t>appellant municipality, respondent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 municipality or one or more </w:t>
            </w:r>
            <w:r w:rsidR="00235106" w:rsidRPr="00BA7A5A">
              <w:rPr>
                <w:rFonts w:ascii="Franklin Gothic Book" w:hAnsi="Franklin Gothic Book"/>
                <w:color w:val="000000" w:themeColor="text1"/>
              </w:rPr>
              <w:t>affected person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>s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to</w:t>
            </w:r>
          </w:p>
          <w:p w:rsidR="0085759D" w:rsidRPr="00BA7A5A" w:rsidRDefault="0085759D" w:rsidP="0085759D">
            <w:pPr>
              <w:pStyle w:val="ListParagraph"/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BA7A5A" w:rsidRDefault="00A533FB" w:rsidP="008212C9">
            <w:pPr>
              <w:pStyle w:val="ListParagraph"/>
              <w:numPr>
                <w:ilvl w:val="2"/>
                <w:numId w:val="27"/>
              </w:numPr>
              <w:tabs>
                <w:tab w:val="clear" w:pos="2010"/>
                <w:tab w:val="num" w:pos="1692"/>
              </w:tabs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Clarify or focus the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>issues in dispute.</w:t>
            </w:r>
          </w:p>
          <w:p w:rsidR="0085759D" w:rsidRPr="00BA7A5A" w:rsidRDefault="0085759D" w:rsidP="0085759D">
            <w:pPr>
              <w:pStyle w:val="ListParagraph"/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BA7A5A" w:rsidRDefault="0085759D" w:rsidP="008212C9">
            <w:pPr>
              <w:pStyle w:val="ListParagraph"/>
              <w:numPr>
                <w:ilvl w:val="2"/>
                <w:numId w:val="27"/>
              </w:numPr>
              <w:tabs>
                <w:tab w:val="clear" w:pos="2010"/>
                <w:tab w:val="num" w:pos="1692"/>
              </w:tabs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Identify any relevant 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 xml:space="preserve">agreed 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facts</w:t>
            </w:r>
            <w:r w:rsidR="00627AB0"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85759D" w:rsidRPr="00BA7A5A" w:rsidRDefault="0085759D" w:rsidP="0085759D">
            <w:pPr>
              <w:pStyle w:val="ListParagraph"/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BA7A5A" w:rsidRDefault="0085759D" w:rsidP="008212C9">
            <w:pPr>
              <w:pStyle w:val="ListParagraph"/>
              <w:numPr>
                <w:ilvl w:val="2"/>
                <w:numId w:val="27"/>
              </w:numPr>
              <w:tabs>
                <w:tab w:val="clear" w:pos="2010"/>
                <w:tab w:val="num" w:pos="1692"/>
              </w:tabs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Identify any witnesses 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 xml:space="preserve">to be 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call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>ed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and provide a summary of the evidence </w:t>
            </w:r>
            <w:r w:rsidR="00B64360" w:rsidRPr="00BA7A5A">
              <w:rPr>
                <w:rFonts w:ascii="Franklin Gothic Book" w:hAnsi="Franklin Gothic Book"/>
              </w:rPr>
              <w:t>intended to be introduced through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those witnesses.</w:t>
            </w:r>
          </w:p>
          <w:p w:rsidR="0085759D" w:rsidRPr="00BA7A5A" w:rsidRDefault="0085759D" w:rsidP="0085759D">
            <w:pPr>
              <w:pStyle w:val="ListParagraph"/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BA7A5A" w:rsidRDefault="0085759D" w:rsidP="0085759D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Provide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the </w:t>
            </w:r>
            <w:r w:rsidR="00A35FDA" w:rsidRPr="00BA7A5A">
              <w:rPr>
                <w:rFonts w:ascii="Franklin Gothic Book" w:hAnsi="Franklin Gothic Book"/>
                <w:color w:val="000000" w:themeColor="text1"/>
              </w:rPr>
              <w:t xml:space="preserve">appellant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municipality, </w:t>
            </w:r>
            <w:r w:rsidR="00A35FDA" w:rsidRPr="00BA7A5A">
              <w:rPr>
                <w:rFonts w:ascii="Franklin Gothic Book" w:hAnsi="Franklin Gothic Book"/>
                <w:color w:val="000000" w:themeColor="text1"/>
              </w:rPr>
              <w:t xml:space="preserve">respondent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municipality or one or more </w:t>
            </w:r>
            <w:r w:rsidR="00235106" w:rsidRPr="00BA7A5A">
              <w:rPr>
                <w:rFonts w:ascii="Franklin Gothic Book" w:hAnsi="Franklin Gothic Book"/>
                <w:color w:val="000000" w:themeColor="text1"/>
              </w:rPr>
              <w:t>affected person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>s</w:t>
            </w:r>
            <w:r w:rsidR="009330EB" w:rsidRPr="00BA7A5A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534DB3" w:rsidRPr="00BA7A5A">
              <w:rPr>
                <w:rFonts w:ascii="Franklin Gothic Book" w:hAnsi="Franklin Gothic Book"/>
                <w:color w:val="000000" w:themeColor="text1"/>
              </w:rPr>
              <w:t>with copies of correspondence received, decisions, authorities and other information relevant to a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dispute.</w:t>
            </w:r>
          </w:p>
          <w:p w:rsidR="001C106E" w:rsidRPr="00BA7A5A" w:rsidRDefault="001C106E" w:rsidP="001C106E">
            <w:pPr>
              <w:pStyle w:val="ListParagraph"/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C106E" w:rsidRPr="00BA7A5A" w:rsidRDefault="001C106E" w:rsidP="0085759D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Direct an appellant municipality or respondent municipality to provide any affected person with access to </w:t>
            </w:r>
            <w:r w:rsidR="00592E96" w:rsidRPr="00BA7A5A">
              <w:rPr>
                <w:rFonts w:ascii="Franklin Gothic Book" w:hAnsi="Franklin Gothic Book"/>
                <w:color w:val="000000" w:themeColor="text1"/>
              </w:rPr>
              <w:t>a notice of appeal or statutory declarations required under section 690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FB6733" w:rsidRPr="00BA7A5A" w:rsidRDefault="00FB6733" w:rsidP="00803044">
            <w:pPr>
              <w:rPr>
                <w:rFonts w:ascii="Franklin Gothic Book" w:hAnsi="Franklin Gothic Book"/>
                <w:color w:val="000000" w:themeColor="text1"/>
              </w:rPr>
            </w:pPr>
          </w:p>
          <w:p w:rsidR="009D439B" w:rsidRPr="00BA7A5A" w:rsidRDefault="001C106E" w:rsidP="00B271E1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Direct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996E96" w:rsidRPr="00BA7A5A">
              <w:rPr>
                <w:rFonts w:ascii="Franklin Gothic Book" w:hAnsi="Franklin Gothic Book"/>
                <w:color w:val="000000" w:themeColor="text1"/>
              </w:rPr>
              <w:t xml:space="preserve">disclosure of further 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 xml:space="preserve">material </w:t>
            </w:r>
            <w:r w:rsidR="00996E96" w:rsidRPr="00BA7A5A">
              <w:rPr>
                <w:rFonts w:ascii="Franklin Gothic Book" w:hAnsi="Franklin Gothic Book"/>
                <w:color w:val="000000" w:themeColor="text1"/>
              </w:rPr>
              <w:t xml:space="preserve">or information 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 xml:space="preserve">from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the </w:t>
            </w:r>
            <w:r w:rsidR="00FB6733" w:rsidRPr="00BA7A5A">
              <w:rPr>
                <w:rFonts w:ascii="Franklin Gothic Book" w:hAnsi="Franklin Gothic Book"/>
                <w:color w:val="000000" w:themeColor="text1"/>
              </w:rPr>
              <w:t xml:space="preserve">appellant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municipality, </w:t>
            </w:r>
            <w:r w:rsidR="00FB6733" w:rsidRPr="00BA7A5A">
              <w:rPr>
                <w:rFonts w:ascii="Franklin Gothic Book" w:hAnsi="Franklin Gothic Book"/>
                <w:color w:val="000000" w:themeColor="text1"/>
              </w:rPr>
              <w:t xml:space="preserve">respondent 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 xml:space="preserve">municipality or one or more 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>affected person</w:t>
            </w:r>
            <w:r w:rsidR="00D22219" w:rsidRPr="00BA7A5A">
              <w:rPr>
                <w:rFonts w:ascii="Franklin Gothic Book" w:hAnsi="Franklin Gothic Book"/>
                <w:color w:val="000000" w:themeColor="text1"/>
              </w:rPr>
              <w:t>s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996E96" w:rsidRPr="00BA7A5A">
              <w:rPr>
                <w:rFonts w:ascii="Franklin Gothic Book" w:hAnsi="Franklin Gothic Book"/>
                <w:color w:val="000000" w:themeColor="text1"/>
              </w:rPr>
              <w:t>to facilitate a fair</w:t>
            </w:r>
            <w:r w:rsidR="0090356C" w:rsidRPr="00BA7A5A">
              <w:rPr>
                <w:rFonts w:ascii="Franklin Gothic Book" w:hAnsi="Franklin Gothic Book"/>
                <w:color w:val="000000" w:themeColor="text1"/>
              </w:rPr>
              <w:t>, orderly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 xml:space="preserve"> and timely </w:t>
            </w:r>
            <w:r w:rsidR="00E845C4" w:rsidRPr="00BA7A5A">
              <w:rPr>
                <w:rFonts w:ascii="Franklin Gothic Book" w:hAnsi="Franklin Gothic Book"/>
                <w:color w:val="000000" w:themeColor="text1"/>
              </w:rPr>
              <w:t xml:space="preserve">hearing 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>process</w:t>
            </w:r>
            <w:r w:rsidR="000F6B47" w:rsidRPr="00BA7A5A">
              <w:rPr>
                <w:rFonts w:ascii="Franklin Gothic Book" w:hAnsi="Franklin Gothic Book"/>
                <w:color w:val="000000" w:themeColor="text1"/>
              </w:rPr>
              <w:t xml:space="preserve"> or to </w:t>
            </w:r>
            <w:r w:rsidR="0044556E" w:rsidRPr="00BA7A5A">
              <w:rPr>
                <w:rFonts w:ascii="Franklin Gothic Book" w:hAnsi="Franklin Gothic Book"/>
                <w:color w:val="000000" w:themeColor="text1"/>
              </w:rPr>
              <w:t>promote</w:t>
            </w:r>
            <w:r w:rsidR="00DC0D0D" w:rsidRPr="00BA7A5A">
              <w:rPr>
                <w:rFonts w:ascii="Franklin Gothic Book" w:hAnsi="Franklin Gothic Book"/>
                <w:color w:val="000000" w:themeColor="text1"/>
              </w:rPr>
              <w:t xml:space="preserve"> complian</w:t>
            </w:r>
            <w:r w:rsidR="000F6B47" w:rsidRPr="00BA7A5A">
              <w:rPr>
                <w:rFonts w:ascii="Franklin Gothic Book" w:hAnsi="Franklin Gothic Book"/>
                <w:color w:val="000000" w:themeColor="text1"/>
              </w:rPr>
              <w:t xml:space="preserve">ce with these </w:t>
            </w:r>
            <w:r w:rsidR="000F6B47" w:rsidRPr="00BA7A5A">
              <w:rPr>
                <w:rFonts w:ascii="Franklin Gothic Book" w:hAnsi="Franklin Gothic Book"/>
                <w:i/>
                <w:color w:val="000000" w:themeColor="text1"/>
              </w:rPr>
              <w:t>Rules</w:t>
            </w:r>
            <w:r w:rsidR="0085759D"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85759D" w:rsidRPr="00BA7A5A" w:rsidRDefault="0085759D" w:rsidP="0085759D">
            <w:pPr>
              <w:pStyle w:val="ListParagraph"/>
              <w:ind w:left="108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BA7A5A" w:rsidRDefault="0085759D" w:rsidP="00D60C90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Establish </w:t>
            </w:r>
            <w:r w:rsidR="00DC0D0D" w:rsidRPr="00BA7A5A">
              <w:rPr>
                <w:rFonts w:ascii="Franklin Gothic Book" w:hAnsi="Franklin Gothic Book"/>
                <w:color w:val="000000" w:themeColor="text1"/>
              </w:rPr>
              <w:t xml:space="preserve">or reschedule 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dates for hearings</w:t>
            </w:r>
            <w:r w:rsidR="00DB485D" w:rsidRPr="00BA7A5A">
              <w:rPr>
                <w:rFonts w:ascii="Franklin Gothic Book" w:hAnsi="Franklin Gothic Book"/>
                <w:color w:val="000000" w:themeColor="text1"/>
              </w:rPr>
              <w:t>, disclosure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or exchanges</w:t>
            </w:r>
            <w:r w:rsidR="0043367C" w:rsidRPr="00BA7A5A">
              <w:rPr>
                <w:rFonts w:ascii="Franklin Gothic Book" w:hAnsi="Franklin Gothic Book"/>
                <w:color w:val="000000" w:themeColor="text1"/>
              </w:rPr>
              <w:t xml:space="preserve"> of information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</w:tr>
      <w:tr w:rsidR="00996DC4" w:rsidRPr="00431BE9" w:rsidTr="0085759D">
        <w:tc>
          <w:tcPr>
            <w:tcW w:w="2160" w:type="dxa"/>
          </w:tcPr>
          <w:p w:rsidR="00996DC4" w:rsidRPr="00BA7A5A" w:rsidRDefault="00996DC4" w:rsidP="00C07896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</w:pPr>
          </w:p>
        </w:tc>
        <w:tc>
          <w:tcPr>
            <w:tcW w:w="7200" w:type="dxa"/>
          </w:tcPr>
          <w:p w:rsidR="00996DC4" w:rsidRPr="00BA7A5A" w:rsidRDefault="00996DC4" w:rsidP="00996DC4">
            <w:pPr>
              <w:pStyle w:val="ListParagraph"/>
              <w:ind w:left="1152"/>
              <w:jc w:val="both"/>
              <w:rPr>
                <w:rFonts w:ascii="Franklin Gothic Book" w:hAnsi="Franklin Gothic Book"/>
              </w:rPr>
            </w:pPr>
          </w:p>
          <w:p w:rsidR="00996DC4" w:rsidRPr="00BA7A5A" w:rsidRDefault="00996DC4" w:rsidP="00996DC4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Hold meetings or discussions with </w:t>
            </w:r>
            <w:r w:rsidR="00D22219" w:rsidRPr="00BA7A5A">
              <w:rPr>
                <w:rFonts w:ascii="Franklin Gothic Book" w:hAnsi="Franklin Gothic Book"/>
              </w:rPr>
              <w:t xml:space="preserve">the </w:t>
            </w:r>
            <w:r w:rsidR="00FB6733" w:rsidRPr="00BA7A5A">
              <w:rPr>
                <w:rFonts w:ascii="Franklin Gothic Book" w:hAnsi="Franklin Gothic Book"/>
              </w:rPr>
              <w:t xml:space="preserve">appellant </w:t>
            </w:r>
            <w:r w:rsidR="00D22219" w:rsidRPr="00BA7A5A">
              <w:rPr>
                <w:rFonts w:ascii="Franklin Gothic Book" w:hAnsi="Franklin Gothic Book"/>
              </w:rPr>
              <w:t xml:space="preserve">municipality, </w:t>
            </w:r>
            <w:r w:rsidR="00FB6733" w:rsidRPr="00BA7A5A">
              <w:rPr>
                <w:rFonts w:ascii="Franklin Gothic Book" w:hAnsi="Franklin Gothic Book"/>
              </w:rPr>
              <w:t xml:space="preserve">respondent </w:t>
            </w:r>
            <w:r w:rsidR="00D22219" w:rsidRPr="00BA7A5A">
              <w:rPr>
                <w:rFonts w:ascii="Franklin Gothic Book" w:hAnsi="Franklin Gothic Book"/>
              </w:rPr>
              <w:t xml:space="preserve">municipality or one or more affected persons </w:t>
            </w:r>
            <w:r w:rsidRPr="00BA7A5A">
              <w:rPr>
                <w:rFonts w:ascii="Franklin Gothic Book" w:hAnsi="Franklin Gothic Book"/>
              </w:rPr>
              <w:t>to facilitate any of the above.</w:t>
            </w:r>
          </w:p>
          <w:p w:rsidR="00996DC4" w:rsidRPr="00BA7A5A" w:rsidRDefault="00996DC4" w:rsidP="00996DC4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996DC4" w:rsidRPr="00BA7A5A" w:rsidRDefault="00996DC4" w:rsidP="00996DC4">
            <w:pPr>
              <w:pStyle w:val="ListParagraph"/>
              <w:numPr>
                <w:ilvl w:val="2"/>
                <w:numId w:val="8"/>
              </w:numPr>
              <w:tabs>
                <w:tab w:val="clear" w:pos="201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Refer any matter to </w:t>
            </w:r>
            <w:r w:rsidR="00592E96" w:rsidRPr="00BA7A5A">
              <w:rPr>
                <w:rFonts w:ascii="Franklin Gothic Book" w:hAnsi="Franklin Gothic Book"/>
                <w:color w:val="000000" w:themeColor="text1"/>
              </w:rPr>
              <w:t>a panel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for a preliminary hearing.</w:t>
            </w:r>
          </w:p>
          <w:p w:rsidR="00996DC4" w:rsidRPr="00BA7A5A" w:rsidRDefault="00996DC4" w:rsidP="00996DC4">
            <w:pPr>
              <w:pStyle w:val="ListParagraph"/>
              <w:ind w:left="1152"/>
              <w:jc w:val="both"/>
              <w:rPr>
                <w:rFonts w:ascii="Franklin Gothic Book" w:hAnsi="Franklin Gothic Book"/>
              </w:rPr>
            </w:pPr>
          </w:p>
          <w:p w:rsidR="00996DC4" w:rsidRPr="00BA7A5A" w:rsidRDefault="00996DC4" w:rsidP="0043367C">
            <w:pPr>
              <w:numPr>
                <w:ilvl w:val="1"/>
                <w:numId w:val="6"/>
              </w:numPr>
              <w:tabs>
                <w:tab w:val="clear" w:pos="720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A </w:t>
            </w:r>
            <w:r w:rsidR="0043367C" w:rsidRPr="00BA7A5A">
              <w:rPr>
                <w:rFonts w:ascii="Franklin Gothic Book" w:hAnsi="Franklin Gothic Book"/>
              </w:rPr>
              <w:t xml:space="preserve">municipality or affected person </w:t>
            </w:r>
            <w:r w:rsidRPr="00BA7A5A">
              <w:rPr>
                <w:rFonts w:ascii="Franklin Gothic Book" w:hAnsi="Franklin Gothic Book"/>
              </w:rPr>
              <w:t>who disagrees with a case manager's directive may request a preliminary hearing.</w:t>
            </w:r>
          </w:p>
          <w:p w:rsidR="00AD65D0" w:rsidRPr="00BA7A5A" w:rsidRDefault="00AD65D0" w:rsidP="00AD65D0">
            <w:pPr>
              <w:ind w:left="612"/>
              <w:jc w:val="both"/>
              <w:rPr>
                <w:rFonts w:ascii="Franklin Gothic Book" w:hAnsi="Franklin Gothic Book"/>
              </w:rPr>
            </w:pPr>
          </w:p>
          <w:p w:rsidR="00292E88" w:rsidRPr="00AE4108" w:rsidRDefault="00AD65D0" w:rsidP="00292E88">
            <w:pPr>
              <w:numPr>
                <w:ilvl w:val="1"/>
                <w:numId w:val="6"/>
              </w:numPr>
              <w:tabs>
                <w:tab w:val="clear" w:pos="720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A Board member who has acted as a case manager </w:t>
            </w:r>
            <w:r w:rsidR="00292E88" w:rsidRPr="00BA7A5A">
              <w:rPr>
                <w:rFonts w:ascii="Franklin Gothic Book" w:hAnsi="Franklin Gothic Book"/>
              </w:rPr>
              <w:t xml:space="preserve">in respect of a matter </w:t>
            </w:r>
            <w:r w:rsidRPr="00BA7A5A">
              <w:rPr>
                <w:rFonts w:ascii="Franklin Gothic Book" w:hAnsi="Franklin Gothic Book"/>
              </w:rPr>
              <w:t xml:space="preserve">will not participate in </w:t>
            </w:r>
            <w:r w:rsidR="00292E88" w:rsidRPr="00BA7A5A">
              <w:rPr>
                <w:rFonts w:ascii="Franklin Gothic Book" w:hAnsi="Franklin Gothic Book"/>
              </w:rPr>
              <w:t>a</w:t>
            </w:r>
            <w:r w:rsidR="00835FC5" w:rsidRPr="00BA7A5A">
              <w:rPr>
                <w:rFonts w:ascii="Franklin Gothic Book" w:hAnsi="Franklin Gothic Book"/>
              </w:rPr>
              <w:t>ny</w:t>
            </w:r>
            <w:r w:rsidR="00292E88" w:rsidRPr="00BA7A5A">
              <w:rPr>
                <w:rFonts w:ascii="Franklin Gothic Book" w:hAnsi="Franklin Gothic Book"/>
              </w:rPr>
              <w:t xml:space="preserve"> subsequent hearing concerning the same matter unless </w:t>
            </w:r>
            <w:r w:rsidRPr="00BA7A5A">
              <w:rPr>
                <w:rFonts w:ascii="Franklin Gothic Book" w:hAnsi="Franklin Gothic Book"/>
              </w:rPr>
              <w:t xml:space="preserve">all </w:t>
            </w:r>
            <w:r w:rsidR="00292E88" w:rsidRPr="00BA7A5A">
              <w:rPr>
                <w:rFonts w:ascii="Franklin Gothic Book" w:hAnsi="Franklin Gothic Book"/>
              </w:rPr>
              <w:t>affected participants consent.</w:t>
            </w:r>
          </w:p>
        </w:tc>
      </w:tr>
    </w:tbl>
    <w:p w:rsidR="00431BE9" w:rsidRPr="00431BE9" w:rsidRDefault="00431BE9" w:rsidP="0085759D">
      <w:pPr>
        <w:keepNext/>
        <w:jc w:val="both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85759D" w:rsidRPr="00BA7A5A" w:rsidTr="0085759D">
        <w:tc>
          <w:tcPr>
            <w:tcW w:w="2160" w:type="dxa"/>
          </w:tcPr>
          <w:p w:rsidR="0085759D" w:rsidRPr="00BA7A5A" w:rsidRDefault="0085759D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28" w:name="_Toc301518495"/>
            <w:bookmarkStart w:id="29" w:name="_Toc342312230"/>
            <w:r w:rsidRPr="00BA7A5A">
              <w:rPr>
                <w:color w:val="000000" w:themeColor="text1"/>
              </w:rPr>
              <w:t xml:space="preserve">Preliminary </w:t>
            </w:r>
            <w:r w:rsidRPr="00BA7A5A">
              <w:rPr>
                <w:color w:val="000000" w:themeColor="text1"/>
              </w:rPr>
              <w:br/>
              <w:t>Hearings</w:t>
            </w:r>
            <w:bookmarkEnd w:id="28"/>
            <w:bookmarkEnd w:id="29"/>
          </w:p>
        </w:tc>
        <w:tc>
          <w:tcPr>
            <w:tcW w:w="7200" w:type="dxa"/>
          </w:tcPr>
          <w:p w:rsidR="0085759D" w:rsidRPr="00BA7A5A" w:rsidRDefault="0085759D" w:rsidP="008212C9">
            <w:pPr>
              <w:pStyle w:val="ListParagraph"/>
              <w:numPr>
                <w:ilvl w:val="0"/>
                <w:numId w:val="43"/>
              </w:numPr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At a preliminary hearing, </w:t>
            </w:r>
            <w:r w:rsidR="00DD21F0" w:rsidRPr="00BA7A5A">
              <w:rPr>
                <w:rFonts w:ascii="Franklin Gothic Book" w:hAnsi="Franklin Gothic Book"/>
                <w:color w:val="000000" w:themeColor="text1"/>
              </w:rPr>
              <w:t>the Board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may do on</w:t>
            </w:r>
            <w:r w:rsidR="005D5829" w:rsidRPr="00BA7A5A">
              <w:rPr>
                <w:rFonts w:ascii="Franklin Gothic Book" w:hAnsi="Franklin Gothic Book"/>
                <w:color w:val="000000" w:themeColor="text1"/>
              </w:rPr>
              <w:t xml:space="preserve">e or more of the following: </w:t>
            </w:r>
          </w:p>
          <w:p w:rsidR="005D5829" w:rsidRPr="00BA7A5A" w:rsidRDefault="005D5829" w:rsidP="005D5829">
            <w:pPr>
              <w:pStyle w:val="ListParagraph"/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85759D" w:rsidRPr="00BA7A5A" w:rsidTr="0085759D">
        <w:tc>
          <w:tcPr>
            <w:tcW w:w="2160" w:type="dxa"/>
          </w:tcPr>
          <w:p w:rsidR="0085759D" w:rsidRPr="00BA7A5A" w:rsidRDefault="0085759D" w:rsidP="0085759D">
            <w:pPr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85759D" w:rsidRPr="00BA7A5A" w:rsidRDefault="0085759D" w:rsidP="0085759D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Direct </w:t>
            </w:r>
            <w:r w:rsidR="00D22219" w:rsidRPr="00BA7A5A">
              <w:rPr>
                <w:rFonts w:ascii="Franklin Gothic Book" w:hAnsi="Franklin Gothic Book"/>
              </w:rPr>
              <w:t xml:space="preserve">the </w:t>
            </w:r>
            <w:r w:rsidR="00FB6733" w:rsidRPr="00BA7A5A">
              <w:rPr>
                <w:rFonts w:ascii="Franklin Gothic Book" w:hAnsi="Franklin Gothic Book"/>
              </w:rPr>
              <w:t xml:space="preserve">appellant </w:t>
            </w:r>
            <w:r w:rsidR="00D22219" w:rsidRPr="00BA7A5A">
              <w:rPr>
                <w:rFonts w:ascii="Franklin Gothic Book" w:hAnsi="Franklin Gothic Book"/>
              </w:rPr>
              <w:t xml:space="preserve">municipality, </w:t>
            </w:r>
            <w:r w:rsidR="00FB6733" w:rsidRPr="00BA7A5A">
              <w:rPr>
                <w:rFonts w:ascii="Franklin Gothic Book" w:hAnsi="Franklin Gothic Book"/>
              </w:rPr>
              <w:t xml:space="preserve">respondent </w:t>
            </w:r>
            <w:r w:rsidR="00D22219" w:rsidRPr="00BA7A5A">
              <w:rPr>
                <w:rFonts w:ascii="Franklin Gothic Book" w:hAnsi="Franklin Gothic Book"/>
              </w:rPr>
              <w:t xml:space="preserve">municipality or one or more affected persons </w:t>
            </w:r>
            <w:r w:rsidRPr="00BA7A5A">
              <w:rPr>
                <w:rFonts w:ascii="Franklin Gothic Book" w:hAnsi="Franklin Gothic Book"/>
              </w:rPr>
              <w:t>to pursue discussions on their own, with a case manager, or with another independent</w:t>
            </w:r>
            <w:r w:rsidR="00387DB7" w:rsidRPr="00BA7A5A">
              <w:rPr>
                <w:rFonts w:ascii="Franklin Gothic Book" w:hAnsi="Franklin Gothic Book"/>
              </w:rPr>
              <w:t xml:space="preserve"> facilitator by specified dates</w:t>
            </w:r>
            <w:r w:rsidRPr="00BA7A5A">
              <w:rPr>
                <w:rFonts w:ascii="Franklin Gothic Book" w:hAnsi="Franklin Gothic Book"/>
              </w:rPr>
              <w:t xml:space="preserve"> and monitor the progress of such discussions.</w:t>
            </w:r>
          </w:p>
          <w:p w:rsidR="0085759D" w:rsidRPr="00BA7A5A" w:rsidRDefault="0085759D" w:rsidP="0085759D">
            <w:pPr>
              <w:ind w:left="1152"/>
              <w:jc w:val="both"/>
              <w:rPr>
                <w:rFonts w:ascii="Franklin Gothic Book" w:hAnsi="Franklin Gothic Book"/>
              </w:rPr>
            </w:pPr>
          </w:p>
        </w:tc>
      </w:tr>
      <w:tr w:rsidR="0085759D" w:rsidRPr="00BA7A5A" w:rsidTr="0085759D">
        <w:tc>
          <w:tcPr>
            <w:tcW w:w="2160" w:type="dxa"/>
          </w:tcPr>
          <w:p w:rsidR="0085759D" w:rsidRPr="00BA7A5A" w:rsidRDefault="0085759D" w:rsidP="0085759D">
            <w:pPr>
              <w:keepNext/>
              <w:spacing w:after="120"/>
              <w:ind w:left="-108" w:right="-108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7200" w:type="dxa"/>
          </w:tcPr>
          <w:p w:rsidR="0085759D" w:rsidRPr="00BA7A5A" w:rsidRDefault="0085759D" w:rsidP="0085759D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Establish dates for hearings.</w:t>
            </w:r>
          </w:p>
          <w:p w:rsidR="0085759D" w:rsidRPr="00BA7A5A" w:rsidRDefault="0085759D" w:rsidP="0085759D">
            <w:pPr>
              <w:ind w:left="612"/>
              <w:jc w:val="both"/>
              <w:rPr>
                <w:rFonts w:ascii="Franklin Gothic Book" w:hAnsi="Franklin Gothic Book"/>
              </w:rPr>
            </w:pPr>
          </w:p>
          <w:p w:rsidR="0085759D" w:rsidRPr="00BA7A5A" w:rsidRDefault="0085759D" w:rsidP="0085759D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Determine whether further disclosure is required and direct </w:t>
            </w:r>
            <w:r w:rsidR="00D22219" w:rsidRPr="00BA7A5A">
              <w:rPr>
                <w:rFonts w:ascii="Franklin Gothic Book" w:hAnsi="Franklin Gothic Book"/>
              </w:rPr>
              <w:t xml:space="preserve">the </w:t>
            </w:r>
            <w:r w:rsidR="00FB6733" w:rsidRPr="00BA7A5A">
              <w:rPr>
                <w:rFonts w:ascii="Franklin Gothic Book" w:hAnsi="Franklin Gothic Book"/>
              </w:rPr>
              <w:t xml:space="preserve">appellant </w:t>
            </w:r>
            <w:r w:rsidR="00D22219" w:rsidRPr="00BA7A5A">
              <w:rPr>
                <w:rFonts w:ascii="Franklin Gothic Book" w:hAnsi="Franklin Gothic Book"/>
              </w:rPr>
              <w:t xml:space="preserve">municipality, </w:t>
            </w:r>
            <w:r w:rsidR="00FB6733" w:rsidRPr="00BA7A5A">
              <w:rPr>
                <w:rFonts w:ascii="Franklin Gothic Book" w:hAnsi="Franklin Gothic Book"/>
              </w:rPr>
              <w:t xml:space="preserve">respondent </w:t>
            </w:r>
            <w:r w:rsidR="00D22219" w:rsidRPr="00BA7A5A">
              <w:rPr>
                <w:rFonts w:ascii="Franklin Gothic Book" w:hAnsi="Franklin Gothic Book"/>
              </w:rPr>
              <w:t xml:space="preserve">municipality or one or more affected persons </w:t>
            </w:r>
            <w:r w:rsidRPr="00BA7A5A">
              <w:rPr>
                <w:rFonts w:ascii="Franklin Gothic Book" w:hAnsi="Franklin Gothic Book"/>
              </w:rPr>
              <w:t xml:space="preserve">to provide </w:t>
            </w:r>
            <w:r w:rsidR="00382727">
              <w:rPr>
                <w:rFonts w:ascii="Franklin Gothic Book" w:hAnsi="Franklin Gothic Book"/>
              </w:rPr>
              <w:t xml:space="preserve">or expand </w:t>
            </w:r>
            <w:r w:rsidRPr="00BA7A5A">
              <w:rPr>
                <w:rFonts w:ascii="Franklin Gothic Book" w:hAnsi="Franklin Gothic Book"/>
              </w:rPr>
              <w:t xml:space="preserve">particulars, evidence summaries, legal analyses, authorities, or any other </w:t>
            </w:r>
            <w:r w:rsidR="004967F8" w:rsidRPr="00BA7A5A">
              <w:rPr>
                <w:rFonts w:ascii="Franklin Gothic Book" w:hAnsi="Franklin Gothic Book"/>
              </w:rPr>
              <w:t xml:space="preserve">relevant </w:t>
            </w:r>
            <w:r w:rsidRPr="00BA7A5A">
              <w:rPr>
                <w:rFonts w:ascii="Franklin Gothic Book" w:hAnsi="Franklin Gothic Book"/>
              </w:rPr>
              <w:t>docume</w:t>
            </w:r>
            <w:r w:rsidR="00D22219" w:rsidRPr="00BA7A5A">
              <w:rPr>
                <w:rFonts w:ascii="Franklin Gothic Book" w:hAnsi="Franklin Gothic Book"/>
              </w:rPr>
              <w:t>nts or material.</w:t>
            </w:r>
          </w:p>
          <w:p w:rsidR="0085759D" w:rsidRPr="00BA7A5A" w:rsidRDefault="0085759D" w:rsidP="0085759D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85759D" w:rsidRPr="00BA7A5A" w:rsidTr="0085759D">
        <w:tc>
          <w:tcPr>
            <w:tcW w:w="2160" w:type="dxa"/>
          </w:tcPr>
          <w:p w:rsidR="0085759D" w:rsidRPr="00BA7A5A" w:rsidRDefault="0085759D" w:rsidP="0085759D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85759D" w:rsidRPr="00BA7A5A" w:rsidRDefault="004967F8" w:rsidP="0085759D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Give</w:t>
            </w:r>
            <w:r w:rsidR="0085759D" w:rsidRPr="00BA7A5A">
              <w:rPr>
                <w:rFonts w:ascii="Franklin Gothic Book" w:hAnsi="Franklin Gothic Book"/>
              </w:rPr>
              <w:t xml:space="preserve"> directions for </w:t>
            </w:r>
            <w:r w:rsidR="00D22219" w:rsidRPr="00BA7A5A">
              <w:rPr>
                <w:rFonts w:ascii="Franklin Gothic Book" w:hAnsi="Franklin Gothic Book"/>
              </w:rPr>
              <w:t>disclosure</w:t>
            </w:r>
            <w:r w:rsidRPr="00BA7A5A">
              <w:rPr>
                <w:rFonts w:ascii="Franklin Gothic Book" w:hAnsi="Franklin Gothic Book"/>
              </w:rPr>
              <w:t xml:space="preserve"> or exchange of material</w:t>
            </w:r>
            <w:r w:rsidR="00044104" w:rsidRPr="00BA7A5A">
              <w:rPr>
                <w:rFonts w:ascii="Franklin Gothic Book" w:hAnsi="Franklin Gothic Book"/>
              </w:rPr>
              <w:t>, including</w:t>
            </w:r>
            <w:r w:rsidR="0085759D" w:rsidRPr="00BA7A5A">
              <w:rPr>
                <w:rFonts w:ascii="Franklin Gothic Book" w:hAnsi="Franklin Gothic Book"/>
              </w:rPr>
              <w:t xml:space="preserve"> the timing for production of </w:t>
            </w:r>
            <w:r w:rsidR="00165A41" w:rsidRPr="00BA7A5A">
              <w:rPr>
                <w:rFonts w:ascii="Franklin Gothic Book" w:hAnsi="Franklin Gothic Book"/>
              </w:rPr>
              <w:t>material</w:t>
            </w:r>
            <w:r w:rsidR="0085759D" w:rsidRPr="00BA7A5A">
              <w:rPr>
                <w:rFonts w:ascii="Franklin Gothic Book" w:hAnsi="Franklin Gothic Book"/>
              </w:rPr>
              <w:t xml:space="preserve">, the persons to whom the </w:t>
            </w:r>
            <w:r w:rsidR="00165A41" w:rsidRPr="00BA7A5A">
              <w:rPr>
                <w:rFonts w:ascii="Franklin Gothic Book" w:hAnsi="Franklin Gothic Book"/>
              </w:rPr>
              <w:t xml:space="preserve">material </w:t>
            </w:r>
            <w:r w:rsidR="0085759D" w:rsidRPr="00BA7A5A">
              <w:rPr>
                <w:rFonts w:ascii="Franklin Gothic Book" w:hAnsi="Franklin Gothic Book"/>
              </w:rPr>
              <w:t xml:space="preserve">must be produced, measures to protect confidential information, and any further directions </w:t>
            </w:r>
            <w:r w:rsidRPr="00BA7A5A">
              <w:rPr>
                <w:rFonts w:ascii="Franklin Gothic Book" w:hAnsi="Franklin Gothic Book"/>
              </w:rPr>
              <w:t>it deems</w:t>
            </w:r>
            <w:r w:rsidR="0085759D" w:rsidRPr="00BA7A5A">
              <w:rPr>
                <w:rFonts w:ascii="Franklin Gothic Book" w:hAnsi="Franklin Gothic Book"/>
              </w:rPr>
              <w:t xml:space="preserve"> necessary.</w:t>
            </w:r>
          </w:p>
          <w:p w:rsidR="0085759D" w:rsidRPr="00BA7A5A" w:rsidRDefault="0085759D" w:rsidP="0085759D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85759D" w:rsidRPr="00BA7A5A" w:rsidTr="0085759D">
        <w:tc>
          <w:tcPr>
            <w:tcW w:w="2160" w:type="dxa"/>
          </w:tcPr>
          <w:p w:rsidR="0085759D" w:rsidRPr="00BA7A5A" w:rsidRDefault="0085759D" w:rsidP="0085759D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85759D" w:rsidRPr="00BA7A5A" w:rsidRDefault="0085759D" w:rsidP="0085759D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Determine whether procedures</w:t>
            </w:r>
            <w:r w:rsidR="00F32A00" w:rsidRPr="00BA7A5A">
              <w:rPr>
                <w:rFonts w:ascii="Franklin Gothic Book" w:hAnsi="Franklin Gothic Book"/>
              </w:rPr>
              <w:t>, filing</w:t>
            </w:r>
            <w:r w:rsidRPr="00BA7A5A">
              <w:rPr>
                <w:rFonts w:ascii="Franklin Gothic Book" w:hAnsi="Franklin Gothic Book"/>
              </w:rPr>
              <w:t xml:space="preserve"> or disclosure requirements established by legislation or the Board have been met</w:t>
            </w:r>
            <w:r w:rsidR="00F32A00" w:rsidRPr="00BA7A5A">
              <w:rPr>
                <w:rFonts w:ascii="Franklin Gothic Book" w:hAnsi="Franklin Gothic Book"/>
              </w:rPr>
              <w:t xml:space="preserve"> and determine the effects of any defects</w:t>
            </w:r>
            <w:r w:rsidRPr="00BA7A5A">
              <w:rPr>
                <w:rFonts w:ascii="Franklin Gothic Book" w:hAnsi="Franklin Gothic Book"/>
              </w:rPr>
              <w:t>.</w:t>
            </w:r>
          </w:p>
          <w:p w:rsidR="0085759D" w:rsidRPr="00BA7A5A" w:rsidRDefault="0085759D" w:rsidP="0085759D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85759D" w:rsidRPr="00BA7A5A" w:rsidTr="0085759D">
        <w:tc>
          <w:tcPr>
            <w:tcW w:w="2160" w:type="dxa"/>
          </w:tcPr>
          <w:p w:rsidR="0085759D" w:rsidRPr="00BA7A5A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0" w:type="dxa"/>
          </w:tcPr>
          <w:p w:rsidR="0085759D" w:rsidRPr="00BA7A5A" w:rsidRDefault="0085759D" w:rsidP="0085759D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Determine whether a person </w:t>
            </w:r>
            <w:r w:rsidR="001453E6" w:rsidRPr="00BA7A5A">
              <w:rPr>
                <w:rFonts w:ascii="Franklin Gothic Book" w:hAnsi="Franklin Gothic Book"/>
                <w:color w:val="000000" w:themeColor="text1"/>
              </w:rPr>
              <w:t xml:space="preserve">is affected by 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a</w:t>
            </w:r>
            <w:r w:rsidR="001453E6" w:rsidRPr="00BA7A5A">
              <w:rPr>
                <w:rFonts w:ascii="Franklin Gothic Book" w:hAnsi="Franklin Gothic Book"/>
                <w:color w:val="000000" w:themeColor="text1"/>
              </w:rPr>
              <w:t xml:space="preserve">n </w:t>
            </w:r>
            <w:r w:rsidR="00FB6733" w:rsidRPr="00BA7A5A">
              <w:rPr>
                <w:rFonts w:ascii="Franklin Gothic Book" w:hAnsi="Franklin Gothic Book"/>
                <w:color w:val="000000" w:themeColor="text1"/>
              </w:rPr>
              <w:t xml:space="preserve">intermunicipal dispute </w:t>
            </w:r>
            <w:r w:rsidR="001453E6" w:rsidRPr="00BA7A5A">
              <w:rPr>
                <w:rFonts w:ascii="Franklin Gothic Book" w:hAnsi="Franklin Gothic Book"/>
                <w:color w:val="000000" w:themeColor="text1"/>
              </w:rPr>
              <w:t xml:space="preserve">and 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the extent </w:t>
            </w:r>
            <w:r w:rsidR="001453E6" w:rsidRPr="00BA7A5A">
              <w:rPr>
                <w:rFonts w:ascii="Franklin Gothic Book" w:hAnsi="Franklin Gothic Book"/>
                <w:color w:val="000000" w:themeColor="text1"/>
              </w:rPr>
              <w:t xml:space="preserve">to which that person is entitled to participate in the </w:t>
            </w:r>
            <w:r w:rsidR="009E2233" w:rsidRPr="00BA7A5A">
              <w:rPr>
                <w:rFonts w:ascii="Franklin Gothic Book" w:hAnsi="Franklin Gothic Book"/>
                <w:color w:val="000000" w:themeColor="text1"/>
              </w:rPr>
              <w:t>proceeding</w:t>
            </w:r>
            <w:r w:rsidR="00FB6733" w:rsidRPr="00BA7A5A">
              <w:rPr>
                <w:rFonts w:ascii="Franklin Gothic Book" w:hAnsi="Franklin Gothic Book"/>
                <w:color w:val="000000" w:themeColor="text1"/>
              </w:rPr>
              <w:t>s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85759D" w:rsidRPr="00BA7A5A" w:rsidRDefault="0085759D" w:rsidP="0085759D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C07896" w:rsidRPr="00BA7A5A" w:rsidTr="0085759D">
        <w:tc>
          <w:tcPr>
            <w:tcW w:w="2160" w:type="dxa"/>
          </w:tcPr>
          <w:p w:rsidR="00C07896" w:rsidRPr="00BA7A5A" w:rsidRDefault="00C07896" w:rsidP="0085759D">
            <w:pPr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C07896" w:rsidRPr="00BA7A5A" w:rsidRDefault="00862BA2" w:rsidP="0025798A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Determine what matters are properly before the Board or whether one or more grounds of </w:t>
            </w:r>
            <w:r w:rsidR="00FB6733" w:rsidRPr="00BA7A5A">
              <w:rPr>
                <w:rFonts w:ascii="Franklin Gothic Book" w:hAnsi="Franklin Gothic Book"/>
              </w:rPr>
              <w:t xml:space="preserve">appeal </w:t>
            </w:r>
            <w:r w:rsidRPr="00BA7A5A">
              <w:rPr>
                <w:rFonts w:ascii="Franklin Gothic Book" w:hAnsi="Franklin Gothic Book"/>
              </w:rPr>
              <w:t>should be struck out as frivolous or not reasonably supportable</w:t>
            </w:r>
            <w:r w:rsidR="007C2498" w:rsidRPr="00BA7A5A">
              <w:rPr>
                <w:rFonts w:ascii="Franklin Gothic Book" w:hAnsi="Franklin Gothic Book"/>
              </w:rPr>
              <w:t>.</w:t>
            </w:r>
          </w:p>
          <w:p w:rsidR="0025798A" w:rsidRPr="00BA7A5A" w:rsidRDefault="0025798A" w:rsidP="0025798A">
            <w:pPr>
              <w:ind w:left="1152"/>
              <w:jc w:val="both"/>
              <w:rPr>
                <w:rFonts w:ascii="Franklin Gothic Book" w:hAnsi="Franklin Gothic Book"/>
              </w:rPr>
            </w:pPr>
          </w:p>
        </w:tc>
      </w:tr>
      <w:tr w:rsidR="007C2498" w:rsidRPr="00BA7A5A" w:rsidTr="0085759D">
        <w:tc>
          <w:tcPr>
            <w:tcW w:w="2160" w:type="dxa"/>
          </w:tcPr>
          <w:p w:rsidR="007C2498" w:rsidRPr="00BA7A5A" w:rsidRDefault="007C2498" w:rsidP="0085759D">
            <w:pPr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7C2498" w:rsidRPr="00BA7A5A" w:rsidRDefault="00D43629" w:rsidP="0025798A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Determine</w:t>
            </w:r>
            <w:r w:rsidR="007C2498" w:rsidRPr="00BA7A5A">
              <w:rPr>
                <w:rFonts w:ascii="Franklin Gothic Book" w:hAnsi="Franklin Gothic Book"/>
              </w:rPr>
              <w:t xml:space="preserve"> requests for postponements, withdrawals, or joint recommendations.</w:t>
            </w:r>
          </w:p>
          <w:p w:rsidR="00D60C90" w:rsidRPr="00BA7A5A" w:rsidRDefault="00D60C90" w:rsidP="00D60C90">
            <w:pPr>
              <w:ind w:left="1152"/>
              <w:jc w:val="both"/>
              <w:rPr>
                <w:rFonts w:ascii="Franklin Gothic Book" w:hAnsi="Franklin Gothic Book"/>
              </w:rPr>
            </w:pPr>
          </w:p>
        </w:tc>
      </w:tr>
      <w:tr w:rsidR="0085759D" w:rsidRPr="00BA7A5A" w:rsidTr="0085759D">
        <w:tc>
          <w:tcPr>
            <w:tcW w:w="2160" w:type="dxa"/>
          </w:tcPr>
          <w:p w:rsidR="0085759D" w:rsidRPr="00BA7A5A" w:rsidRDefault="0085759D" w:rsidP="0085759D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0" w:type="dxa"/>
          </w:tcPr>
          <w:p w:rsidR="0085759D" w:rsidRPr="00BA7A5A" w:rsidRDefault="0085759D" w:rsidP="00C07896">
            <w:pPr>
              <w:numPr>
                <w:ilvl w:val="0"/>
                <w:numId w:val="7"/>
              </w:numPr>
              <w:tabs>
                <w:tab w:val="clear" w:pos="97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Make any order it deems appropriate to es</w:t>
            </w:r>
            <w:r w:rsidR="00C07896" w:rsidRPr="00BA7A5A">
              <w:rPr>
                <w:rFonts w:ascii="Franklin Gothic Book" w:hAnsi="Franklin Gothic Book"/>
                <w:color w:val="000000" w:themeColor="text1"/>
              </w:rPr>
              <w:t>tablish procedures by which a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 xml:space="preserve"> hearing may proceed</w:t>
            </w:r>
            <w:r w:rsidR="00C820F1" w:rsidRPr="00BA7A5A">
              <w:rPr>
                <w:rFonts w:ascii="Franklin Gothic Book" w:hAnsi="Franklin Gothic Book"/>
                <w:color w:val="000000" w:themeColor="text1"/>
              </w:rPr>
              <w:t xml:space="preserve"> in a fair and expeditious manner</w:t>
            </w:r>
            <w:r w:rsidRPr="00BA7A5A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BA7A5A" w:rsidRPr="00BA7A5A" w:rsidRDefault="00BA7A5A" w:rsidP="00BA7A5A">
            <w:pPr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BA7A5A" w:rsidRPr="00431BE9" w:rsidTr="0085759D">
        <w:tc>
          <w:tcPr>
            <w:tcW w:w="2160" w:type="dxa"/>
          </w:tcPr>
          <w:p w:rsidR="00BA7A5A" w:rsidRPr="00BA7A5A" w:rsidRDefault="00BA7A5A" w:rsidP="0085759D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0" w:type="dxa"/>
          </w:tcPr>
          <w:p w:rsidR="00BA7A5A" w:rsidRPr="00BA7A5A" w:rsidRDefault="00BA7A5A" w:rsidP="00BA7A5A">
            <w:pPr>
              <w:pStyle w:val="ListParagraph"/>
              <w:numPr>
                <w:ilvl w:val="0"/>
                <w:numId w:val="43"/>
              </w:numPr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  <w:color w:val="000000" w:themeColor="text1"/>
              </w:rPr>
              <w:t>Board members who have heard or participated in a panel for a preliminary hearing may also hear or participate in panels for any subsequent hearings concerning the same proceeding if so scheduled by the Chair.</w:t>
            </w:r>
          </w:p>
        </w:tc>
      </w:tr>
    </w:tbl>
    <w:p w:rsidR="00BA7A5A" w:rsidRPr="008C4572" w:rsidRDefault="00BA7A5A" w:rsidP="008C4572">
      <w:pPr>
        <w:jc w:val="both"/>
        <w:rPr>
          <w:rFonts w:ascii="Franklin Gothic Book" w:hAnsi="Franklin Gothic Book"/>
        </w:rPr>
      </w:pPr>
      <w:bookmarkStart w:id="30" w:name="_Toc301518496"/>
    </w:p>
    <w:p w:rsidR="00BA7A5A" w:rsidRPr="008C4572" w:rsidRDefault="00BA7A5A" w:rsidP="008C4572">
      <w:pPr>
        <w:jc w:val="both"/>
        <w:rPr>
          <w:rFonts w:ascii="Franklin Gothic Book" w:hAnsi="Franklin Gothic Book"/>
        </w:rPr>
      </w:pPr>
    </w:p>
    <w:p w:rsidR="0085759D" w:rsidRPr="00A611E4" w:rsidRDefault="0085759D" w:rsidP="0085759D">
      <w:pPr>
        <w:pStyle w:val="AnnexationHeading"/>
        <w:rPr>
          <w:color w:val="003366"/>
        </w:rPr>
      </w:pPr>
      <w:bookmarkStart w:id="31" w:name="_Toc342312231"/>
      <w:r w:rsidRPr="00A611E4">
        <w:rPr>
          <w:color w:val="003366"/>
        </w:rPr>
        <w:t>Part E – Prehearing Submissions and Disclosure</w:t>
      </w:r>
      <w:bookmarkEnd w:id="30"/>
      <w:bookmarkEnd w:id="31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DB3CD5" w:rsidRPr="001A4B63" w:rsidTr="00DB3CD5">
        <w:tc>
          <w:tcPr>
            <w:tcW w:w="2160" w:type="dxa"/>
          </w:tcPr>
          <w:p w:rsidR="00BA670C" w:rsidRPr="001A4B63" w:rsidRDefault="00DB3CD5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32" w:name="_Toc342312232"/>
            <w:r w:rsidRPr="001A4B63">
              <w:t>Disclosure</w:t>
            </w:r>
            <w:bookmarkEnd w:id="32"/>
          </w:p>
        </w:tc>
        <w:tc>
          <w:tcPr>
            <w:tcW w:w="7200" w:type="dxa"/>
          </w:tcPr>
          <w:p w:rsidR="00DB3CD5" w:rsidRPr="001A4B63" w:rsidRDefault="00987A42" w:rsidP="00F77F54">
            <w:pPr>
              <w:numPr>
                <w:ilvl w:val="0"/>
                <w:numId w:val="21"/>
              </w:numPr>
              <w:ind w:left="612" w:hanging="720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>Municipalities and affected persons</w:t>
            </w:r>
            <w:r w:rsidR="00325847" w:rsidRPr="001A4B63">
              <w:rPr>
                <w:rFonts w:ascii="Franklin Gothic Book" w:hAnsi="Franklin Gothic Book"/>
              </w:rPr>
              <w:t xml:space="preserve"> must disclose or exchange any</w:t>
            </w:r>
            <w:r w:rsidR="00803044" w:rsidRPr="001A4B63">
              <w:rPr>
                <w:rFonts w:ascii="Franklin Gothic Book" w:hAnsi="Franklin Gothic Book"/>
              </w:rPr>
              <w:t xml:space="preserve"> material required under Rules 8 or 9</w:t>
            </w:r>
            <w:r w:rsidR="00325847" w:rsidRPr="001A4B63">
              <w:rPr>
                <w:rFonts w:ascii="Franklin Gothic Book" w:hAnsi="Franklin Gothic Book"/>
              </w:rPr>
              <w:t xml:space="preserve"> </w:t>
            </w:r>
            <w:r w:rsidR="0021639E" w:rsidRPr="001A4B63">
              <w:rPr>
                <w:rFonts w:ascii="Franklin Gothic Book" w:hAnsi="Franklin Gothic Book"/>
              </w:rPr>
              <w:t xml:space="preserve">as directed by a </w:t>
            </w:r>
            <w:r w:rsidR="00DF61E1" w:rsidRPr="001A4B63">
              <w:rPr>
                <w:rFonts w:ascii="Franklin Gothic Book" w:hAnsi="Franklin Gothic Book"/>
              </w:rPr>
              <w:t>case manager</w:t>
            </w:r>
            <w:r w:rsidR="00325847" w:rsidRPr="001A4B63">
              <w:rPr>
                <w:rFonts w:ascii="Franklin Gothic Book" w:hAnsi="Franklin Gothic Book"/>
              </w:rPr>
              <w:t xml:space="preserve"> or the Board</w:t>
            </w:r>
            <w:r w:rsidR="0024696B" w:rsidRPr="001A4B63">
              <w:rPr>
                <w:rFonts w:ascii="Franklin Gothic Book" w:hAnsi="Franklin Gothic Book"/>
              </w:rPr>
              <w:t>.</w:t>
            </w:r>
          </w:p>
        </w:tc>
      </w:tr>
    </w:tbl>
    <w:p w:rsidR="00DB3CD5" w:rsidRPr="00DB3CD5" w:rsidRDefault="00DB3CD5" w:rsidP="00DB3CD5">
      <w:pPr>
        <w:jc w:val="both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85759D" w:rsidRPr="00431BE9" w:rsidTr="0085759D">
        <w:tc>
          <w:tcPr>
            <w:tcW w:w="2160" w:type="dxa"/>
          </w:tcPr>
          <w:p w:rsidR="0085759D" w:rsidRPr="00431BE9" w:rsidRDefault="0085759D" w:rsidP="004F6F6B">
            <w:pPr>
              <w:pStyle w:val="AnnexationSubtitle"/>
              <w:tabs>
                <w:tab w:val="clear" w:pos="259"/>
              </w:tabs>
              <w:ind w:left="252"/>
              <w:rPr>
                <w:color w:val="000000" w:themeColor="text1"/>
              </w:rPr>
            </w:pPr>
          </w:p>
        </w:tc>
        <w:tc>
          <w:tcPr>
            <w:tcW w:w="7200" w:type="dxa"/>
          </w:tcPr>
          <w:p w:rsidR="0085759D" w:rsidRPr="00D60C90" w:rsidRDefault="009E2233" w:rsidP="00C845F3">
            <w:pPr>
              <w:numPr>
                <w:ilvl w:val="0"/>
                <w:numId w:val="21"/>
              </w:numPr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Unless it grants special permission, the Board will not accept written material filed after it has </w:t>
            </w:r>
            <w:r w:rsidR="00165A41" w:rsidRPr="00431BE9">
              <w:rPr>
                <w:rFonts w:ascii="Franklin Gothic Book" w:hAnsi="Franklin Gothic Book"/>
                <w:color w:val="000000" w:themeColor="text1"/>
              </w:rPr>
              <w:t xml:space="preserve">convened to hear oral </w:t>
            </w:r>
            <w:r w:rsidR="00165A41" w:rsidRPr="00627AB0">
              <w:rPr>
                <w:rFonts w:ascii="Franklin Gothic Book" w:hAnsi="Franklin Gothic Book"/>
                <w:color w:val="000000" w:themeColor="text1"/>
              </w:rPr>
              <w:t>submissions.</w:t>
            </w:r>
          </w:p>
        </w:tc>
      </w:tr>
    </w:tbl>
    <w:p w:rsidR="0085759D" w:rsidRPr="00431BE9" w:rsidRDefault="0085759D" w:rsidP="0085759D">
      <w:pPr>
        <w:jc w:val="both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85759D" w:rsidRPr="00431BE9" w:rsidTr="00C07896">
        <w:trPr>
          <w:cantSplit/>
        </w:trPr>
        <w:tc>
          <w:tcPr>
            <w:tcW w:w="2160" w:type="dxa"/>
          </w:tcPr>
          <w:p w:rsidR="0085759D" w:rsidRPr="005D5829" w:rsidRDefault="0085759D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33" w:name="_Toc301518500"/>
            <w:bookmarkStart w:id="34" w:name="_Toc342312233"/>
            <w:r w:rsidRPr="005D5829">
              <w:t>Form of</w:t>
            </w:r>
            <w:r w:rsidRPr="005D5829">
              <w:br/>
              <w:t>Documents</w:t>
            </w:r>
            <w:bookmarkEnd w:id="33"/>
            <w:bookmarkEnd w:id="34"/>
          </w:p>
        </w:tc>
        <w:tc>
          <w:tcPr>
            <w:tcW w:w="7200" w:type="dxa"/>
          </w:tcPr>
          <w:p w:rsidR="0085759D" w:rsidRPr="00431BE9" w:rsidRDefault="008A5CF5" w:rsidP="008212C9">
            <w:pPr>
              <w:numPr>
                <w:ilvl w:val="1"/>
                <w:numId w:val="24"/>
              </w:numPr>
              <w:jc w:val="both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Material filed</w:t>
            </w:r>
            <w:r w:rsidR="0085759D" w:rsidRPr="00431BE9">
              <w:rPr>
                <w:rFonts w:ascii="Franklin Gothic Book" w:hAnsi="Franklin Gothic Book"/>
                <w:color w:val="000000" w:themeColor="text1"/>
              </w:rPr>
              <w:t xml:space="preserve"> must be clear and understandable. All pages</w:t>
            </w:r>
            <w:r w:rsidR="00507A19">
              <w:rPr>
                <w:rFonts w:ascii="Franklin Gothic Book" w:hAnsi="Franklin Gothic Book"/>
                <w:color w:val="000000" w:themeColor="text1"/>
              </w:rPr>
              <w:t xml:space="preserve"> must be numbered consecutively</w:t>
            </w:r>
            <w:r w:rsidR="0085759D" w:rsidRPr="00431BE9">
              <w:rPr>
                <w:rFonts w:ascii="Franklin Gothic Book" w:hAnsi="Franklin Gothic Book"/>
                <w:color w:val="000000" w:themeColor="text1"/>
              </w:rPr>
              <w:t xml:space="preserve"> throughout the entire text and graphic content, even if there are dividers or tabs. </w:t>
            </w:r>
          </w:p>
          <w:p w:rsidR="0085759D" w:rsidRPr="00431BE9" w:rsidRDefault="0085759D" w:rsidP="0085759D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85759D" w:rsidRPr="00431BE9" w:rsidTr="00C07896">
        <w:trPr>
          <w:cantSplit/>
        </w:trPr>
        <w:tc>
          <w:tcPr>
            <w:tcW w:w="2160" w:type="dxa"/>
          </w:tcPr>
          <w:p w:rsidR="0085759D" w:rsidRPr="00431BE9" w:rsidRDefault="0085759D" w:rsidP="0085759D">
            <w:pPr>
              <w:keepNext/>
              <w:spacing w:after="120"/>
              <w:ind w:left="-108" w:right="-108"/>
              <w:rPr>
                <w:rFonts w:ascii="Franklin Gothic Book" w:hAnsi="Franklin Gothic Book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4F6F6B" w:rsidRPr="00996DC4" w:rsidRDefault="004F6F6B" w:rsidP="008212C9">
            <w:pPr>
              <w:numPr>
                <w:ilvl w:val="1"/>
                <w:numId w:val="24"/>
              </w:numPr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Unless otherwise directed by a </w:t>
            </w:r>
            <w:r w:rsidR="00DF61E1">
              <w:rPr>
                <w:rFonts w:ascii="Franklin Gothic Book" w:hAnsi="Franklin Gothic Book"/>
                <w:color w:val="000000" w:themeColor="text1"/>
              </w:rPr>
              <w:t>c</w:t>
            </w:r>
            <w:r w:rsidR="00DF61E1" w:rsidRPr="00285A93">
              <w:rPr>
                <w:rFonts w:ascii="Franklin Gothic Book" w:hAnsi="Franklin Gothic Book"/>
                <w:color w:val="000000" w:themeColor="text1"/>
              </w:rPr>
              <w:t xml:space="preserve">ase </w:t>
            </w:r>
            <w:r w:rsidR="00DF61E1">
              <w:rPr>
                <w:rFonts w:ascii="Franklin Gothic Book" w:hAnsi="Franklin Gothic Book"/>
                <w:color w:val="000000" w:themeColor="text1"/>
              </w:rPr>
              <w:t>m</w:t>
            </w:r>
            <w:r w:rsidR="00DF61E1" w:rsidRPr="00285A93">
              <w:rPr>
                <w:rFonts w:ascii="Franklin Gothic Book" w:hAnsi="Franklin Gothic Book"/>
                <w:color w:val="000000" w:themeColor="text1"/>
              </w:rPr>
              <w:t>anager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 or the Board, parties must file</w:t>
            </w:r>
            <w:r w:rsidR="003F0587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1A4B63">
              <w:rPr>
                <w:rFonts w:ascii="Franklin Gothic Book" w:hAnsi="Franklin Gothic Book"/>
                <w:color w:val="000000" w:themeColor="text1"/>
              </w:rPr>
              <w:t>eight</w:t>
            </w:r>
            <w:r w:rsidR="003F0587">
              <w:rPr>
                <w:rFonts w:ascii="Franklin Gothic Book" w:hAnsi="Franklin Gothic Book"/>
                <w:color w:val="000000" w:themeColor="text1"/>
              </w:rPr>
              <w:t xml:space="preserve"> (</w:t>
            </w:r>
            <w:r w:rsidR="001A4B63">
              <w:rPr>
                <w:rFonts w:ascii="Franklin Gothic Book" w:hAnsi="Franklin Gothic Book"/>
                <w:color w:val="000000" w:themeColor="text1"/>
              </w:rPr>
              <w:t>8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>) hard copies of their material with the Board.</w:t>
            </w:r>
          </w:p>
          <w:p w:rsidR="00FD0F33" w:rsidRDefault="00FD0F33" w:rsidP="00FD0F33">
            <w:pPr>
              <w:ind w:left="612"/>
              <w:jc w:val="both"/>
              <w:rPr>
                <w:rFonts w:ascii="Franklin Gothic Book" w:hAnsi="Franklin Gothic Book"/>
                <w:color w:val="6600FF"/>
              </w:rPr>
            </w:pPr>
          </w:p>
          <w:p w:rsidR="004F6F6B" w:rsidRPr="001E2C3B" w:rsidRDefault="00430847" w:rsidP="008212C9">
            <w:pPr>
              <w:numPr>
                <w:ilvl w:val="1"/>
                <w:numId w:val="24"/>
              </w:numPr>
              <w:jc w:val="both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</w:rPr>
              <w:t xml:space="preserve">Documents may be filed electronically with the permission of the Board or </w:t>
            </w:r>
            <w:r w:rsidR="00507A19">
              <w:rPr>
                <w:rFonts w:ascii="Franklin Gothic Book" w:hAnsi="Franklin Gothic Book"/>
              </w:rPr>
              <w:t xml:space="preserve">a </w:t>
            </w:r>
            <w:r w:rsidR="00DF61E1">
              <w:rPr>
                <w:rFonts w:ascii="Franklin Gothic Book" w:hAnsi="Franklin Gothic Book"/>
                <w:color w:val="000000" w:themeColor="text1"/>
              </w:rPr>
              <w:t>c</w:t>
            </w:r>
            <w:r w:rsidR="00DF61E1" w:rsidRPr="00285A93">
              <w:rPr>
                <w:rFonts w:ascii="Franklin Gothic Book" w:hAnsi="Franklin Gothic Book"/>
                <w:color w:val="000000" w:themeColor="text1"/>
              </w:rPr>
              <w:t xml:space="preserve">ase </w:t>
            </w:r>
            <w:r w:rsidR="00DF61E1" w:rsidRPr="001E2C3B">
              <w:rPr>
                <w:rFonts w:ascii="Franklin Gothic Book" w:hAnsi="Franklin Gothic Book"/>
                <w:color w:val="000000" w:themeColor="text1"/>
              </w:rPr>
              <w:t>manager</w:t>
            </w:r>
            <w:r w:rsidR="004F6F6B" w:rsidRPr="001E2C3B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9C6DF2" w:rsidRPr="001E2C3B" w:rsidRDefault="009C6DF2" w:rsidP="009C6DF2">
            <w:pPr>
              <w:pStyle w:val="ListParagraph"/>
              <w:rPr>
                <w:rFonts w:ascii="Franklin Gothic Book" w:hAnsi="Franklin Gothic Book"/>
                <w:color w:val="000000" w:themeColor="text1"/>
              </w:rPr>
            </w:pPr>
          </w:p>
          <w:p w:rsidR="009C6DF2" w:rsidRPr="004F6F6B" w:rsidRDefault="009C6DF2" w:rsidP="008212C9">
            <w:pPr>
              <w:numPr>
                <w:ilvl w:val="1"/>
                <w:numId w:val="24"/>
              </w:numPr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Cover Page in Appendix “B” may form the first page of each disclosure document filed with the Board.</w:t>
            </w:r>
          </w:p>
        </w:tc>
      </w:tr>
    </w:tbl>
    <w:p w:rsidR="0085759D" w:rsidRPr="005D5829" w:rsidRDefault="0085759D" w:rsidP="0085759D">
      <w:pPr>
        <w:jc w:val="both"/>
        <w:rPr>
          <w:rFonts w:ascii="Franklin Gothic Book" w:hAnsi="Franklin Gothic Book"/>
        </w:rPr>
      </w:pPr>
    </w:p>
    <w:p w:rsidR="00430847" w:rsidRPr="005D5829" w:rsidRDefault="00430847" w:rsidP="0085759D">
      <w:pPr>
        <w:jc w:val="both"/>
        <w:rPr>
          <w:rFonts w:ascii="Franklin Gothic Book" w:hAnsi="Franklin Gothic Book"/>
        </w:rPr>
      </w:pPr>
    </w:p>
    <w:p w:rsidR="00430847" w:rsidRPr="00A611E4" w:rsidRDefault="00430847" w:rsidP="00430847">
      <w:pPr>
        <w:pStyle w:val="AnnexationHeading"/>
        <w:rPr>
          <w:color w:val="003366"/>
        </w:rPr>
      </w:pPr>
      <w:bookmarkStart w:id="35" w:name="_Toc342312234"/>
      <w:r w:rsidRPr="00A611E4">
        <w:rPr>
          <w:color w:val="003366"/>
        </w:rPr>
        <w:t xml:space="preserve">Part F – Orders for </w:t>
      </w:r>
      <w:r w:rsidR="004F37BB">
        <w:rPr>
          <w:color w:val="003366"/>
        </w:rPr>
        <w:t xml:space="preserve">Further </w:t>
      </w:r>
      <w:r w:rsidRPr="00A611E4">
        <w:rPr>
          <w:color w:val="003366"/>
        </w:rPr>
        <w:t>Disclosure or to Protect Confidential Information</w:t>
      </w:r>
      <w:bookmarkEnd w:id="35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85759D" w:rsidRPr="00431BE9" w:rsidTr="0085759D">
        <w:tc>
          <w:tcPr>
            <w:tcW w:w="2160" w:type="dxa"/>
          </w:tcPr>
          <w:p w:rsidR="0085759D" w:rsidRPr="00770760" w:rsidRDefault="0085759D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36" w:name="_Toc301518501"/>
            <w:bookmarkStart w:id="37" w:name="_Toc342312235"/>
            <w:r w:rsidRPr="00770760">
              <w:rPr>
                <w:color w:val="000000" w:themeColor="text1"/>
              </w:rPr>
              <w:t xml:space="preserve">Orders for </w:t>
            </w:r>
            <w:r w:rsidRPr="00770760">
              <w:rPr>
                <w:color w:val="000000" w:themeColor="text1"/>
              </w:rPr>
              <w:br/>
            </w:r>
            <w:r w:rsidRPr="00770760">
              <w:t>Disclosure</w:t>
            </w:r>
            <w:bookmarkEnd w:id="36"/>
            <w:bookmarkEnd w:id="37"/>
          </w:p>
          <w:p w:rsidR="0085759D" w:rsidRPr="00430847" w:rsidRDefault="00430847" w:rsidP="00C07896">
            <w:pPr>
              <w:tabs>
                <w:tab w:val="num" w:pos="2880"/>
              </w:tabs>
              <w:ind w:left="-108"/>
              <w:rPr>
                <w:color w:val="000000" w:themeColor="text1"/>
              </w:rPr>
            </w:pPr>
            <w:r w:rsidRPr="00B96F61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Sharing  information before the hearing prevents surprise, encourage</w:t>
            </w:r>
            <w:r w:rsidR="006657D6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s resolution through discussion,</w:t>
            </w:r>
            <w:r w:rsidRPr="00B96F61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 xml:space="preserve"> and facilitates efficient presentations to the Board</w:t>
            </w:r>
          </w:p>
        </w:tc>
        <w:tc>
          <w:tcPr>
            <w:tcW w:w="7200" w:type="dxa"/>
          </w:tcPr>
          <w:p w:rsidR="0085759D" w:rsidRPr="001A4B63" w:rsidRDefault="00A62A4D" w:rsidP="008212C9">
            <w:pPr>
              <w:pStyle w:val="ListParagraph"/>
              <w:numPr>
                <w:ilvl w:val="0"/>
                <w:numId w:val="28"/>
              </w:numPr>
              <w:ind w:hanging="720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>After re</w:t>
            </w:r>
            <w:r w:rsidR="003F0587" w:rsidRPr="001A4B63">
              <w:rPr>
                <w:rFonts w:ascii="Franklin Gothic Book" w:hAnsi="Franklin Gothic Book"/>
              </w:rPr>
              <w:t>viewing the material provided under R</w:t>
            </w:r>
            <w:r w:rsidR="007B6060" w:rsidRPr="001A4B63">
              <w:rPr>
                <w:rFonts w:ascii="Franklin Gothic Book" w:hAnsi="Franklin Gothic Book"/>
              </w:rPr>
              <w:t>ule</w:t>
            </w:r>
            <w:r w:rsidR="00803044" w:rsidRPr="001A4B63">
              <w:rPr>
                <w:rFonts w:ascii="Franklin Gothic Book" w:hAnsi="Franklin Gothic Book"/>
              </w:rPr>
              <w:t xml:space="preserve"> 10</w:t>
            </w:r>
            <w:r w:rsidRPr="001A4B63">
              <w:rPr>
                <w:rFonts w:ascii="Franklin Gothic Book" w:hAnsi="Franklin Gothic Book"/>
              </w:rPr>
              <w:t xml:space="preserve">.1, </w:t>
            </w:r>
            <w:r w:rsidR="00801181" w:rsidRPr="001A4B63">
              <w:rPr>
                <w:rFonts w:ascii="Franklin Gothic Book" w:hAnsi="Franklin Gothic Book"/>
              </w:rPr>
              <w:t>an affected</w:t>
            </w:r>
            <w:r w:rsidR="0085759D" w:rsidRPr="001A4B63">
              <w:rPr>
                <w:rFonts w:ascii="Franklin Gothic Book" w:hAnsi="Franklin Gothic Book"/>
              </w:rPr>
              <w:t xml:space="preserve"> </w:t>
            </w:r>
            <w:r w:rsidR="00801181" w:rsidRPr="001A4B63">
              <w:rPr>
                <w:rFonts w:ascii="Franklin Gothic Book" w:hAnsi="Franklin Gothic Book"/>
              </w:rPr>
              <w:t>person</w:t>
            </w:r>
            <w:r w:rsidR="00803044" w:rsidRPr="001A4B63">
              <w:rPr>
                <w:rFonts w:ascii="Franklin Gothic Book" w:hAnsi="Franklin Gothic Book"/>
              </w:rPr>
              <w:t>, appellant</w:t>
            </w:r>
            <w:r w:rsidR="0085759D" w:rsidRPr="001A4B63">
              <w:rPr>
                <w:rFonts w:ascii="Franklin Gothic Book" w:hAnsi="Franklin Gothic Book"/>
              </w:rPr>
              <w:t xml:space="preserve"> </w:t>
            </w:r>
            <w:r w:rsidR="00801181" w:rsidRPr="001A4B63">
              <w:rPr>
                <w:rFonts w:ascii="Franklin Gothic Book" w:hAnsi="Franklin Gothic Book"/>
              </w:rPr>
              <w:t xml:space="preserve">or </w:t>
            </w:r>
            <w:r w:rsidR="00803044" w:rsidRPr="001A4B63">
              <w:rPr>
                <w:rFonts w:ascii="Franklin Gothic Book" w:hAnsi="Franklin Gothic Book"/>
              </w:rPr>
              <w:t xml:space="preserve">respondent </w:t>
            </w:r>
            <w:r w:rsidR="00801181" w:rsidRPr="001A4B63">
              <w:rPr>
                <w:rFonts w:ascii="Franklin Gothic Book" w:hAnsi="Franklin Gothic Book"/>
              </w:rPr>
              <w:t xml:space="preserve">municipality </w:t>
            </w:r>
            <w:r w:rsidR="0085759D" w:rsidRPr="001A4B63">
              <w:rPr>
                <w:rFonts w:ascii="Franklin Gothic Book" w:hAnsi="Franklin Gothic Book"/>
              </w:rPr>
              <w:t xml:space="preserve">may request </w:t>
            </w:r>
            <w:r w:rsidRPr="001A4B63">
              <w:rPr>
                <w:rFonts w:ascii="Franklin Gothic Book" w:hAnsi="Franklin Gothic Book"/>
              </w:rPr>
              <w:t xml:space="preserve">in writing that the Board issue </w:t>
            </w:r>
            <w:r w:rsidR="0085759D" w:rsidRPr="001A4B63">
              <w:rPr>
                <w:rFonts w:ascii="Franklin Gothic Book" w:hAnsi="Franklin Gothic Book"/>
              </w:rPr>
              <w:t xml:space="preserve">an order for </w:t>
            </w:r>
            <w:r w:rsidRPr="001A4B63">
              <w:rPr>
                <w:rFonts w:ascii="Franklin Gothic Book" w:hAnsi="Franklin Gothic Book"/>
              </w:rPr>
              <w:t xml:space="preserve">further </w:t>
            </w:r>
            <w:r w:rsidR="0085759D" w:rsidRPr="001A4B63">
              <w:rPr>
                <w:rFonts w:ascii="Franklin Gothic Book" w:hAnsi="Franklin Gothic Book"/>
              </w:rPr>
              <w:t>d</w:t>
            </w:r>
            <w:r w:rsidR="00AE4108">
              <w:rPr>
                <w:rFonts w:ascii="Franklin Gothic Book" w:hAnsi="Franklin Gothic Book"/>
              </w:rPr>
              <w:t>isclosure.  Such a request must</w:t>
            </w:r>
          </w:p>
          <w:p w:rsidR="0085759D" w:rsidRPr="00431BE9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(a)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 xml:space="preserve">Identify as precisely as possible the information or material required and the issue(s) to which it relates, 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(b)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Provide details explaining how the disclosure requested may be relevant to the issue(s) before the Board, and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DF1E62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(c)</w:t>
            </w:r>
            <w:r>
              <w:rPr>
                <w:rFonts w:ascii="Franklin Gothic Book" w:hAnsi="Franklin Gothic Book"/>
                <w:color w:val="000000" w:themeColor="text1"/>
              </w:rPr>
              <w:tab/>
            </w:r>
            <w:r w:rsidR="0085759D" w:rsidRPr="00431BE9">
              <w:rPr>
                <w:rFonts w:ascii="Franklin Gothic Book" w:hAnsi="Franklin Gothic Book"/>
                <w:color w:val="000000" w:themeColor="text1"/>
              </w:rPr>
              <w:t>Identify the person who will be required to disclose the information.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212C9">
            <w:pPr>
              <w:pStyle w:val="ListParagraph"/>
              <w:numPr>
                <w:ilvl w:val="0"/>
                <w:numId w:val="28"/>
              </w:numPr>
              <w:ind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When entertai</w:t>
            </w:r>
            <w:r w:rsidR="00CD1D61">
              <w:rPr>
                <w:rFonts w:ascii="Franklin Gothic Book" w:hAnsi="Franklin Gothic Book"/>
                <w:color w:val="000000" w:themeColor="text1"/>
              </w:rPr>
              <w:t>ning a request made under this R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 xml:space="preserve">ule, the Board </w:t>
            </w:r>
            <w:r w:rsidR="00DA53A8">
              <w:rPr>
                <w:rFonts w:ascii="Franklin Gothic Book" w:hAnsi="Franklin Gothic Book"/>
                <w:color w:val="000000" w:themeColor="text1"/>
              </w:rPr>
              <w:t>may</w:t>
            </w:r>
            <w:r w:rsidR="00AE4108">
              <w:rPr>
                <w:rFonts w:ascii="Franklin Gothic Book" w:hAnsi="Franklin Gothic Book"/>
                <w:color w:val="000000" w:themeColor="text1"/>
              </w:rPr>
              <w:t xml:space="preserve"> consider whether</w:t>
            </w:r>
          </w:p>
          <w:p w:rsidR="0085759D" w:rsidRPr="00431BE9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(a)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 xml:space="preserve">The material requested should have been disclosed under these </w:t>
            </w:r>
            <w:r w:rsidRPr="00CD1D61">
              <w:rPr>
                <w:rFonts w:ascii="Franklin Gothic Book" w:hAnsi="Franklin Gothic Book"/>
                <w:i/>
                <w:color w:val="000000" w:themeColor="text1"/>
              </w:rPr>
              <w:t>Rules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>, a preliminary hearing decision</w:t>
            </w:r>
            <w:r w:rsidR="00B64360">
              <w:rPr>
                <w:rFonts w:ascii="Franklin Gothic Book" w:hAnsi="Franklin Gothic Book"/>
                <w:color w:val="000000" w:themeColor="text1"/>
              </w:rPr>
              <w:t>, or other legal requirement;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(b)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The material requested is</w:t>
            </w:r>
          </w:p>
          <w:p w:rsidR="0085759D" w:rsidRPr="00431BE9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</w:t>
            </w:r>
            <w:proofErr w:type="spellStart"/>
            <w:r w:rsidRPr="00431BE9">
              <w:rPr>
                <w:rFonts w:ascii="Franklin Gothic Book" w:hAnsi="Franklin Gothic Book"/>
                <w:color w:val="000000" w:themeColor="text1"/>
              </w:rPr>
              <w:t>i</w:t>
            </w:r>
            <w:proofErr w:type="spellEnd"/>
            <w:r w:rsidRPr="00431BE9">
              <w:rPr>
                <w:rFonts w:ascii="Franklin Gothic Book" w:hAnsi="Franklin Gothic Book"/>
                <w:color w:val="000000" w:themeColor="text1"/>
              </w:rPr>
              <w:t>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Within the control of another person,</w:t>
            </w: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(ii)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Not readily available from another source,</w:t>
            </w: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(iii)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Potentially</w:t>
            </w:r>
            <w:r w:rsidRPr="00431BE9">
              <w:rPr>
                <w:rFonts w:ascii="Franklin Gothic Book" w:hAnsi="Franklin Gothic Book"/>
                <w:i/>
                <w:color w:val="000000" w:themeColor="text1"/>
              </w:rPr>
              <w:t xml:space="preserve"> 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>relevant to the proceedings before the Board, and</w:t>
            </w: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(iv)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Reasonably required by the person requesting the information to make their own submissions.</w:t>
            </w:r>
          </w:p>
          <w:p w:rsidR="0085759D" w:rsidRPr="00431BE9" w:rsidRDefault="0085759D" w:rsidP="0085759D">
            <w:pPr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85759D" w:rsidRPr="00431BE9" w:rsidTr="0085759D">
        <w:tc>
          <w:tcPr>
            <w:tcW w:w="2160" w:type="dxa"/>
          </w:tcPr>
          <w:p w:rsidR="0085759D" w:rsidRPr="00431BE9" w:rsidRDefault="0085759D" w:rsidP="0085759D">
            <w:pPr>
              <w:ind w:left="-108"/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85759D" w:rsidRPr="00431BE9" w:rsidRDefault="0085759D" w:rsidP="008212C9">
            <w:pPr>
              <w:pStyle w:val="ListParagraph"/>
              <w:numPr>
                <w:ilvl w:val="0"/>
                <w:numId w:val="28"/>
              </w:numPr>
              <w:ind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 xml:space="preserve">After considering a request under this Rule, </w:t>
            </w:r>
            <w:r w:rsidR="00DD21F0">
              <w:rPr>
                <w:rFonts w:ascii="Franklin Gothic Book" w:hAnsi="Franklin Gothic Book"/>
                <w:color w:val="000000" w:themeColor="text1"/>
              </w:rPr>
              <w:t>the Board</w:t>
            </w:r>
            <w:r w:rsidR="00AE4108">
              <w:rPr>
                <w:rFonts w:ascii="Franklin Gothic Book" w:hAnsi="Franklin Gothic Book"/>
                <w:color w:val="000000" w:themeColor="text1"/>
              </w:rPr>
              <w:t xml:space="preserve"> may</w:t>
            </w:r>
          </w:p>
          <w:p w:rsidR="0085759D" w:rsidRPr="00431BE9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1A4B63" w:rsidRDefault="0085759D" w:rsidP="008212C9">
            <w:pPr>
              <w:numPr>
                <w:ilvl w:val="2"/>
                <w:numId w:val="25"/>
              </w:numPr>
              <w:ind w:left="1152" w:hanging="540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 xml:space="preserve">Order disclosure within a specific time of all or some of the material requested by the other </w:t>
            </w:r>
            <w:r w:rsidR="00801181" w:rsidRPr="001A4B63">
              <w:rPr>
                <w:rFonts w:ascii="Franklin Gothic Book" w:hAnsi="Franklin Gothic Book"/>
              </w:rPr>
              <w:t>person</w:t>
            </w:r>
            <w:r w:rsidRPr="001A4B63">
              <w:rPr>
                <w:rFonts w:ascii="Franklin Gothic Book" w:hAnsi="Franklin Gothic Book"/>
              </w:rPr>
              <w:t>, with or without conditions, including conditions to protect any confidential information.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212C9">
            <w:pPr>
              <w:numPr>
                <w:ilvl w:val="2"/>
                <w:numId w:val="25"/>
              </w:num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Refuse to order disclosure of the information requested.</w:t>
            </w:r>
          </w:p>
          <w:p w:rsidR="0085759D" w:rsidRPr="00431BE9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212C9">
            <w:pPr>
              <w:numPr>
                <w:ilvl w:val="2"/>
                <w:numId w:val="25"/>
              </w:num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Give any other direction it deems to be appropriate.</w:t>
            </w:r>
          </w:p>
        </w:tc>
      </w:tr>
    </w:tbl>
    <w:p w:rsidR="00E4207A" w:rsidRDefault="00E4207A" w:rsidP="00D04FF7">
      <w:pPr>
        <w:jc w:val="both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587DFA" w:rsidRPr="00431BE9" w:rsidTr="0085759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87DFA" w:rsidRPr="00587DFA" w:rsidRDefault="00587DFA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rFonts w:ascii="Courier New" w:hAnsi="Courier New" w:cs="Courier New"/>
                <w:b w:val="0"/>
                <w:color w:val="000000" w:themeColor="text1"/>
              </w:rPr>
            </w:pPr>
            <w:bookmarkStart w:id="38" w:name="_Toc342312236"/>
            <w:r w:rsidRPr="00770760">
              <w:rPr>
                <w:color w:val="000000" w:themeColor="text1"/>
              </w:rPr>
              <w:t>Disclosure of Confidential Information</w:t>
            </w:r>
            <w:bookmarkEnd w:id="38"/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587DFA" w:rsidRPr="00DF1E62" w:rsidRDefault="00B56D80" w:rsidP="008212C9">
            <w:pPr>
              <w:pStyle w:val="ListParagraph"/>
              <w:numPr>
                <w:ilvl w:val="0"/>
                <w:numId w:val="44"/>
              </w:numPr>
              <w:ind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DF1E62">
              <w:rPr>
                <w:rFonts w:ascii="Franklin Gothic Book" w:hAnsi="Franklin Gothic Book"/>
                <w:color w:val="000000" w:themeColor="text1"/>
              </w:rPr>
              <w:t xml:space="preserve">Upon request, the Board may make </w:t>
            </w:r>
            <w:r w:rsidR="00587DFA" w:rsidRPr="00DF1E62">
              <w:rPr>
                <w:rFonts w:ascii="Franklin Gothic Book" w:hAnsi="Franklin Gothic Book"/>
                <w:color w:val="000000" w:themeColor="text1"/>
              </w:rPr>
              <w:t>any order it deems appropriate to help protect the confidential nature of information contained in documents filed with it.</w:t>
            </w:r>
          </w:p>
          <w:p w:rsidR="00A918D8" w:rsidRPr="00431BE9" w:rsidRDefault="00A918D8" w:rsidP="00A918D8">
            <w:pPr>
              <w:tabs>
                <w:tab w:val="left" w:pos="61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85759D" w:rsidRPr="00431BE9" w:rsidTr="0085759D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5759D" w:rsidRPr="00C07896" w:rsidRDefault="0085759D" w:rsidP="00C07896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</w:pPr>
            <w:r w:rsidRPr="00B96F61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Sealing Orders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5759D" w:rsidRPr="00431BE9" w:rsidRDefault="0085759D" w:rsidP="008212C9">
            <w:pPr>
              <w:pStyle w:val="ListParagraph"/>
              <w:numPr>
                <w:ilvl w:val="0"/>
                <w:numId w:val="44"/>
              </w:numPr>
              <w:ind w:hanging="720"/>
              <w:jc w:val="both"/>
              <w:rPr>
                <w:rFonts w:ascii="Franklin Gothic Book" w:hAnsi="Franklin Gothic Book"/>
                <w:b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An order under Rule 1</w:t>
            </w:r>
            <w:r w:rsidR="001C7B7D">
              <w:rPr>
                <w:rFonts w:ascii="Franklin Gothic Book" w:hAnsi="Franklin Gothic Book"/>
                <w:color w:val="000000" w:themeColor="text1"/>
              </w:rPr>
              <w:t>3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 xml:space="preserve">.1 may include a sealing order restricting public access to certain Board records (or parts thereof), subject to any </w:t>
            </w:r>
            <w:r w:rsidR="003E5786">
              <w:rPr>
                <w:rFonts w:ascii="Franklin Gothic Book" w:hAnsi="Franklin Gothic Book"/>
                <w:color w:val="000000" w:themeColor="text1"/>
              </w:rPr>
              <w:t xml:space="preserve">overriding 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>legal requirement to disclose them.</w:t>
            </w:r>
          </w:p>
          <w:p w:rsidR="0085759D" w:rsidRPr="00431BE9" w:rsidRDefault="0085759D" w:rsidP="0085759D">
            <w:pPr>
              <w:tabs>
                <w:tab w:val="left" w:pos="612"/>
              </w:tabs>
              <w:ind w:left="720"/>
              <w:jc w:val="both"/>
              <w:rPr>
                <w:rFonts w:ascii="Franklin Gothic Book" w:hAnsi="Franklin Gothic Book"/>
                <w:b/>
                <w:color w:val="000000" w:themeColor="text1"/>
              </w:rPr>
            </w:pPr>
          </w:p>
        </w:tc>
      </w:tr>
      <w:tr w:rsidR="0085759D" w:rsidRPr="00431BE9" w:rsidTr="0085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</w:tcPr>
          <w:p w:rsidR="0085759D" w:rsidRPr="00C07896" w:rsidRDefault="0085759D" w:rsidP="004F37BB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</w:pPr>
            <w:r w:rsidRPr="00B96F61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Confidentiality on Production of Documents</w:t>
            </w:r>
          </w:p>
        </w:tc>
        <w:tc>
          <w:tcPr>
            <w:tcW w:w="7200" w:type="dxa"/>
          </w:tcPr>
          <w:p w:rsidR="0085759D" w:rsidRPr="00431BE9" w:rsidRDefault="0085759D" w:rsidP="008212C9">
            <w:pPr>
              <w:pStyle w:val="ListParagraph"/>
              <w:numPr>
                <w:ilvl w:val="0"/>
                <w:numId w:val="44"/>
              </w:numPr>
              <w:ind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 xml:space="preserve">Where the Board determines that information in documents containing confidential or sensitive material must be disclosed to another </w:t>
            </w:r>
            <w:r w:rsidR="00B56D80">
              <w:rPr>
                <w:rFonts w:ascii="Franklin Gothic Book" w:hAnsi="Franklin Gothic Book"/>
                <w:color w:val="000000" w:themeColor="text1"/>
              </w:rPr>
              <w:t>person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 xml:space="preserve">, the Board </w:t>
            </w:r>
            <w:r w:rsidR="00AE4108">
              <w:rPr>
                <w:rFonts w:ascii="Franklin Gothic Book" w:hAnsi="Franklin Gothic Book"/>
                <w:color w:val="000000" w:themeColor="text1"/>
              </w:rPr>
              <w:t>may, if it deems it appropriate</w:t>
            </w:r>
          </w:p>
          <w:p w:rsidR="0085759D" w:rsidRPr="00431BE9" w:rsidRDefault="0085759D" w:rsidP="0085759D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1A4B63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>(a)</w:t>
            </w:r>
            <w:r w:rsidRPr="001A4B63">
              <w:rPr>
                <w:rFonts w:ascii="Franklin Gothic Book" w:hAnsi="Franklin Gothic Book"/>
              </w:rPr>
              <w:tab/>
              <w:t xml:space="preserve">Order the first </w:t>
            </w:r>
            <w:r w:rsidR="00B56D80" w:rsidRPr="001A4B63">
              <w:rPr>
                <w:rFonts w:ascii="Franklin Gothic Book" w:hAnsi="Franklin Gothic Book"/>
              </w:rPr>
              <w:t xml:space="preserve">person </w:t>
            </w:r>
            <w:r w:rsidRPr="001A4B63">
              <w:rPr>
                <w:rFonts w:ascii="Franklin Gothic Book" w:hAnsi="Franklin Gothic Book"/>
              </w:rPr>
              <w:t>to make and disclose a non-sensitive summary or extract of the original.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1A4B63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>(b)</w:t>
            </w:r>
            <w:r w:rsidRPr="001A4B63">
              <w:rPr>
                <w:rFonts w:ascii="Franklin Gothic Book" w:hAnsi="Franklin Gothic Book"/>
              </w:rPr>
              <w:tab/>
              <w:t xml:space="preserve">Order the material to be provided to the other </w:t>
            </w:r>
            <w:r w:rsidR="00B56D80" w:rsidRPr="001A4B63">
              <w:rPr>
                <w:rFonts w:ascii="Franklin Gothic Book" w:hAnsi="Franklin Gothic Book"/>
              </w:rPr>
              <w:t xml:space="preserve">person </w:t>
            </w:r>
            <w:r w:rsidRPr="001A4B63">
              <w:rPr>
                <w:rFonts w:ascii="Franklin Gothic Book" w:hAnsi="Franklin Gothic Book"/>
              </w:rPr>
              <w:t>subject to a signed undertaking satisfactory to the panel.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(c)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Order restrictions on the use of information by observers to a hearing where confidential information is presented.</w:t>
            </w: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5759D" w:rsidRPr="00431BE9" w:rsidRDefault="0085759D" w:rsidP="0085759D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431BE9">
              <w:rPr>
                <w:rFonts w:ascii="Franklin Gothic Book" w:hAnsi="Franklin Gothic Book"/>
                <w:color w:val="000000" w:themeColor="text1"/>
              </w:rPr>
              <w:t>(d)</w:t>
            </w:r>
            <w:r w:rsidRPr="00431BE9">
              <w:rPr>
                <w:rFonts w:ascii="Franklin Gothic Book" w:hAnsi="Franklin Gothic Book"/>
                <w:color w:val="000000" w:themeColor="text1"/>
              </w:rPr>
              <w:tab/>
              <w:t>Make any other arrangement suitable in the context of an open hearing to allow access to the information without unnecessarily compromising its sensitive nature.</w:t>
            </w:r>
          </w:p>
        </w:tc>
      </w:tr>
    </w:tbl>
    <w:p w:rsidR="00C444F6" w:rsidRPr="005D5829" w:rsidRDefault="00C444F6" w:rsidP="00C444F6">
      <w:pPr>
        <w:jc w:val="both"/>
        <w:rPr>
          <w:rFonts w:ascii="Franklin Gothic Book" w:hAnsi="Franklin Gothic Book"/>
        </w:rPr>
      </w:pPr>
    </w:p>
    <w:p w:rsidR="00C444F6" w:rsidRPr="005D5829" w:rsidRDefault="00C444F6" w:rsidP="00C444F6">
      <w:pPr>
        <w:jc w:val="both"/>
        <w:rPr>
          <w:rFonts w:ascii="Franklin Gothic Book" w:hAnsi="Franklin Gothic Book"/>
        </w:rPr>
      </w:pPr>
    </w:p>
    <w:p w:rsidR="00C444F6" w:rsidRPr="00A611E4" w:rsidRDefault="00430847" w:rsidP="00C444F6">
      <w:pPr>
        <w:pStyle w:val="AnnexationHeading"/>
        <w:rPr>
          <w:color w:val="003366"/>
        </w:rPr>
      </w:pPr>
      <w:bookmarkStart w:id="39" w:name="_Toc301518503"/>
      <w:bookmarkStart w:id="40" w:name="_Toc342312237"/>
      <w:r w:rsidRPr="00A611E4">
        <w:rPr>
          <w:color w:val="003366"/>
        </w:rPr>
        <w:t>Part G</w:t>
      </w:r>
      <w:r w:rsidR="00C444F6" w:rsidRPr="00A611E4">
        <w:rPr>
          <w:color w:val="003366"/>
        </w:rPr>
        <w:t xml:space="preserve"> – </w:t>
      </w:r>
      <w:r w:rsidRPr="00A611E4">
        <w:rPr>
          <w:color w:val="003366"/>
        </w:rPr>
        <w:t>Withdrawals</w:t>
      </w:r>
      <w:r w:rsidR="00400897" w:rsidRPr="00A611E4">
        <w:rPr>
          <w:color w:val="003366"/>
        </w:rPr>
        <w:t xml:space="preserve">, </w:t>
      </w:r>
      <w:r w:rsidR="006F364F" w:rsidRPr="00A611E4">
        <w:rPr>
          <w:color w:val="003366"/>
        </w:rPr>
        <w:t>Agreements</w:t>
      </w:r>
      <w:r w:rsidR="00C444F6" w:rsidRPr="00A611E4">
        <w:rPr>
          <w:color w:val="003366"/>
        </w:rPr>
        <w:t xml:space="preserve">, </w:t>
      </w:r>
      <w:bookmarkEnd w:id="39"/>
      <w:r w:rsidR="006F364F" w:rsidRPr="00A611E4">
        <w:rPr>
          <w:color w:val="003366"/>
        </w:rPr>
        <w:t xml:space="preserve">and </w:t>
      </w:r>
      <w:r w:rsidRPr="00A611E4">
        <w:rPr>
          <w:color w:val="003366"/>
        </w:rPr>
        <w:t>Postponements</w:t>
      </w:r>
      <w:bookmarkEnd w:id="40"/>
    </w:p>
    <w:tbl>
      <w:tblPr>
        <w:tblStyle w:val="TableGrid"/>
        <w:tblW w:w="165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  <w:gridCol w:w="7200"/>
      </w:tblGrid>
      <w:tr w:rsidR="006F364F" w:rsidRPr="00652BFE" w:rsidTr="006F364F">
        <w:tc>
          <w:tcPr>
            <w:tcW w:w="2160" w:type="dxa"/>
          </w:tcPr>
          <w:p w:rsidR="006F364F" w:rsidRPr="005D5829" w:rsidRDefault="006F364F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41" w:name="_Toc342312238"/>
            <w:r w:rsidRPr="00770760">
              <w:t>Withdrawals</w:t>
            </w:r>
            <w:bookmarkEnd w:id="41"/>
          </w:p>
        </w:tc>
        <w:tc>
          <w:tcPr>
            <w:tcW w:w="7200" w:type="dxa"/>
          </w:tcPr>
          <w:p w:rsidR="006F364F" w:rsidRPr="00996DC4" w:rsidRDefault="006F364F" w:rsidP="008212C9">
            <w:pPr>
              <w:numPr>
                <w:ilvl w:val="1"/>
                <w:numId w:val="32"/>
              </w:numPr>
              <w:tabs>
                <w:tab w:val="clear" w:pos="720"/>
                <w:tab w:val="num" w:pos="612"/>
              </w:tabs>
              <w:ind w:left="612"/>
              <w:jc w:val="both"/>
              <w:rPr>
                <w:rFonts w:ascii="Franklin Gothic Book" w:hAnsi="Franklin Gothic Book"/>
                <w:i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An </w:t>
            </w:r>
            <w:r w:rsidR="00D40C96">
              <w:rPr>
                <w:rFonts w:ascii="Franklin Gothic Book" w:hAnsi="Franklin Gothic Book"/>
                <w:color w:val="000000" w:themeColor="text1"/>
              </w:rPr>
              <w:t>appellant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 municipality may request to withdraw an </w:t>
            </w:r>
            <w:r w:rsidR="00D40C96">
              <w:rPr>
                <w:rFonts w:ascii="Franklin Gothic Book" w:hAnsi="Franklin Gothic Book"/>
                <w:color w:val="000000" w:themeColor="text1"/>
              </w:rPr>
              <w:t xml:space="preserve">appeal 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>that it initiated before the Board.</w:t>
            </w:r>
          </w:p>
          <w:p w:rsidR="006F364F" w:rsidRPr="00996DC4" w:rsidRDefault="006F364F" w:rsidP="00B612D3">
            <w:pPr>
              <w:jc w:val="both"/>
              <w:rPr>
                <w:rFonts w:ascii="Franklin Gothic Book" w:hAnsi="Franklin Gothic Book"/>
                <w:color w:val="000000" w:themeColor="text1"/>
                <w:highlight w:val="yellow"/>
              </w:rPr>
            </w:pPr>
          </w:p>
        </w:tc>
        <w:tc>
          <w:tcPr>
            <w:tcW w:w="7200" w:type="dxa"/>
          </w:tcPr>
          <w:p w:rsidR="006F364F" w:rsidRPr="00652BFE" w:rsidRDefault="006F364F" w:rsidP="006F364F">
            <w:pPr>
              <w:jc w:val="both"/>
              <w:rPr>
                <w:rFonts w:ascii="Franklin Gothic Book" w:hAnsi="Franklin Gothic Book"/>
                <w:b/>
                <w:color w:val="6600FF"/>
              </w:rPr>
            </w:pPr>
          </w:p>
        </w:tc>
      </w:tr>
      <w:tr w:rsidR="006F364F" w:rsidRPr="00652BFE" w:rsidTr="006F364F">
        <w:tc>
          <w:tcPr>
            <w:tcW w:w="2160" w:type="dxa"/>
          </w:tcPr>
          <w:p w:rsidR="006F364F" w:rsidRPr="00652BFE" w:rsidRDefault="006F364F" w:rsidP="006F364F">
            <w:pPr>
              <w:jc w:val="both"/>
              <w:rPr>
                <w:rFonts w:ascii="Franklin Gothic Book" w:hAnsi="Franklin Gothic Book"/>
                <w:b/>
                <w:color w:val="6600FF"/>
              </w:rPr>
            </w:pPr>
          </w:p>
        </w:tc>
        <w:tc>
          <w:tcPr>
            <w:tcW w:w="7200" w:type="dxa"/>
          </w:tcPr>
          <w:p w:rsidR="00B612D3" w:rsidRPr="001A4B63" w:rsidRDefault="004F37BB" w:rsidP="008212C9">
            <w:pPr>
              <w:numPr>
                <w:ilvl w:val="1"/>
                <w:numId w:val="32"/>
              </w:numPr>
              <w:tabs>
                <w:tab w:val="clear" w:pos="720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 xml:space="preserve">Subject to </w:t>
            </w:r>
            <w:r w:rsidR="006F364F" w:rsidRPr="001A4B63">
              <w:rPr>
                <w:rFonts w:ascii="Franklin Gothic Book" w:hAnsi="Franklin Gothic Book"/>
              </w:rPr>
              <w:t xml:space="preserve">waiver from the Board or Board administration, a </w:t>
            </w:r>
            <w:r w:rsidR="00B56D80" w:rsidRPr="001A4B63">
              <w:rPr>
                <w:rFonts w:ascii="Franklin Gothic Book" w:hAnsi="Franklin Gothic Book"/>
              </w:rPr>
              <w:t xml:space="preserve">person </w:t>
            </w:r>
            <w:r w:rsidR="006F364F" w:rsidRPr="001A4B63">
              <w:rPr>
                <w:rFonts w:ascii="Franklin Gothic Book" w:hAnsi="Franklin Gothic Book"/>
              </w:rPr>
              <w:t xml:space="preserve">who submits a withdrawal </w:t>
            </w:r>
            <w:r w:rsidR="00B56D80" w:rsidRPr="001A4B63">
              <w:rPr>
                <w:rFonts w:ascii="Franklin Gothic Book" w:hAnsi="Franklin Gothic Book"/>
              </w:rPr>
              <w:t xml:space="preserve">request </w:t>
            </w:r>
            <w:r w:rsidR="00B612D3" w:rsidRPr="001A4B63">
              <w:rPr>
                <w:rFonts w:ascii="Franklin Gothic Book" w:hAnsi="Franklin Gothic Book"/>
              </w:rPr>
              <w:t>either</w:t>
            </w:r>
          </w:p>
          <w:p w:rsidR="00B612D3" w:rsidRDefault="00B612D3" w:rsidP="00B612D3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DF1E62" w:rsidRDefault="00DF1E62" w:rsidP="00DF1E62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(a)</w:t>
            </w:r>
            <w:r>
              <w:rPr>
                <w:rFonts w:ascii="Franklin Gothic Book" w:hAnsi="Franklin Gothic Book"/>
                <w:color w:val="000000" w:themeColor="text1"/>
              </w:rPr>
              <w:tab/>
            </w:r>
            <w:r w:rsidR="00D814EF">
              <w:rPr>
                <w:rFonts w:ascii="Franklin Gothic Book" w:hAnsi="Franklin Gothic Book"/>
                <w:color w:val="000000" w:themeColor="text1"/>
              </w:rPr>
              <w:t>A</w:t>
            </w:r>
            <w:r w:rsidR="00B612D3">
              <w:rPr>
                <w:rFonts w:ascii="Franklin Gothic Book" w:hAnsi="Franklin Gothic Book"/>
                <w:color w:val="000000" w:themeColor="text1"/>
              </w:rPr>
              <w:t xml:space="preserve">fter the hearing has been advertised, or </w:t>
            </w:r>
          </w:p>
          <w:p w:rsidR="00DF1E62" w:rsidRDefault="00DF1E62" w:rsidP="00DF1E62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B612D3" w:rsidRDefault="00DF1E62" w:rsidP="00DF1E62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(b)</w:t>
            </w:r>
            <w:r>
              <w:rPr>
                <w:rFonts w:ascii="Franklin Gothic Book" w:hAnsi="Franklin Gothic Book"/>
                <w:color w:val="000000" w:themeColor="text1"/>
              </w:rPr>
              <w:tab/>
            </w:r>
            <w:r w:rsidR="00D814EF">
              <w:rPr>
                <w:rFonts w:ascii="Franklin Gothic Book" w:hAnsi="Franklin Gothic Book"/>
                <w:color w:val="000000" w:themeColor="text1"/>
              </w:rPr>
              <w:t>A</w:t>
            </w:r>
            <w:r w:rsidR="00B612D3">
              <w:rPr>
                <w:rFonts w:ascii="Franklin Gothic Book" w:hAnsi="Franklin Gothic Book"/>
                <w:color w:val="000000" w:themeColor="text1"/>
              </w:rPr>
              <w:t xml:space="preserve">fter notices of the hearing have already been distributed </w:t>
            </w:r>
          </w:p>
          <w:p w:rsidR="00B612D3" w:rsidRDefault="00B612D3" w:rsidP="00B612D3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6F364F" w:rsidRPr="00996DC4" w:rsidRDefault="006F364F" w:rsidP="00B612D3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shall appear on the scheduled </w:t>
            </w:r>
            <w:r w:rsidR="00B612D3">
              <w:rPr>
                <w:rFonts w:ascii="Franklin Gothic Book" w:hAnsi="Franklin Gothic Book"/>
                <w:color w:val="000000" w:themeColor="text1"/>
              </w:rPr>
              <w:t xml:space="preserve">date 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>to explain the reason for the late withdrawal.</w:t>
            </w:r>
          </w:p>
          <w:p w:rsidR="005D5829" w:rsidRPr="00996DC4" w:rsidRDefault="005D5829" w:rsidP="005D5829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0" w:type="dxa"/>
          </w:tcPr>
          <w:p w:rsidR="006F364F" w:rsidRPr="00652BFE" w:rsidRDefault="006F364F" w:rsidP="006F364F">
            <w:pPr>
              <w:jc w:val="both"/>
              <w:rPr>
                <w:rFonts w:ascii="Franklin Gothic Book" w:hAnsi="Franklin Gothic Book"/>
                <w:b/>
                <w:color w:val="6600FF"/>
              </w:rPr>
            </w:pPr>
          </w:p>
        </w:tc>
      </w:tr>
      <w:tr w:rsidR="006F364F" w:rsidRPr="00652BFE" w:rsidTr="006F364F">
        <w:tblPrEx>
          <w:tblLook w:val="01E0" w:firstRow="1" w:lastRow="1" w:firstColumn="1" w:lastColumn="1" w:noHBand="0" w:noVBand="0"/>
        </w:tblPrEx>
        <w:trPr>
          <w:gridAfter w:val="1"/>
          <w:wAfter w:w="7200" w:type="dxa"/>
        </w:trPr>
        <w:tc>
          <w:tcPr>
            <w:tcW w:w="2160" w:type="dxa"/>
          </w:tcPr>
          <w:p w:rsidR="006F364F" w:rsidRPr="005D5829" w:rsidRDefault="006F364F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42" w:name="_Toc342312239"/>
            <w:r w:rsidRPr="00770760">
              <w:t>Agreements</w:t>
            </w:r>
            <w:bookmarkEnd w:id="42"/>
          </w:p>
        </w:tc>
        <w:tc>
          <w:tcPr>
            <w:tcW w:w="7200" w:type="dxa"/>
          </w:tcPr>
          <w:p w:rsidR="006F364F" w:rsidRPr="001A4B63" w:rsidRDefault="006F364F" w:rsidP="008212C9">
            <w:pPr>
              <w:numPr>
                <w:ilvl w:val="1"/>
                <w:numId w:val="33"/>
              </w:numPr>
              <w:ind w:left="612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 xml:space="preserve">Where two or more </w:t>
            </w:r>
            <w:r w:rsidR="00B56D80" w:rsidRPr="001A4B63">
              <w:rPr>
                <w:rFonts w:ascii="Franklin Gothic Book" w:hAnsi="Franklin Gothic Book"/>
              </w:rPr>
              <w:t xml:space="preserve">municipalities </w:t>
            </w:r>
            <w:r w:rsidR="00D40C96" w:rsidRPr="001A4B63">
              <w:rPr>
                <w:rFonts w:ascii="Franklin Gothic Book" w:hAnsi="Franklin Gothic Book"/>
              </w:rPr>
              <w:t xml:space="preserve">or affected persons </w:t>
            </w:r>
            <w:r w:rsidRPr="001A4B63">
              <w:rPr>
                <w:rFonts w:ascii="Franklin Gothic Book" w:hAnsi="Franklin Gothic Book"/>
              </w:rPr>
              <w:t>reach an agreement concerning an issue before the Board, they may provide the Board with a notice of agreement.</w:t>
            </w:r>
          </w:p>
          <w:p w:rsidR="006F364F" w:rsidRPr="00996DC4" w:rsidRDefault="006F364F" w:rsidP="006F364F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6F364F" w:rsidRPr="00996DC4" w:rsidRDefault="006F364F" w:rsidP="008212C9">
            <w:pPr>
              <w:numPr>
                <w:ilvl w:val="1"/>
                <w:numId w:val="33"/>
              </w:numPr>
              <w:tabs>
                <w:tab w:val="clear" w:pos="720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Agreements are to be submitted to the Board in writing.</w:t>
            </w:r>
          </w:p>
          <w:p w:rsidR="006F364F" w:rsidRPr="00996DC4" w:rsidRDefault="006F364F" w:rsidP="006F364F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6F364F" w:rsidRPr="001A4B63" w:rsidRDefault="006F364F" w:rsidP="008212C9">
            <w:pPr>
              <w:numPr>
                <w:ilvl w:val="1"/>
                <w:numId w:val="33"/>
              </w:numPr>
              <w:ind w:left="612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 xml:space="preserve">The Board </w:t>
            </w:r>
            <w:r w:rsidR="00DC0D0D" w:rsidRPr="001A4B63">
              <w:rPr>
                <w:rFonts w:ascii="Franklin Gothic Book" w:hAnsi="Franklin Gothic Book"/>
              </w:rPr>
              <w:t xml:space="preserve">may </w:t>
            </w:r>
            <w:r w:rsidR="00D40C96" w:rsidRPr="001A4B63">
              <w:rPr>
                <w:rFonts w:ascii="Franklin Gothic Book" w:hAnsi="Franklin Gothic Book"/>
              </w:rPr>
              <w:t>accept or reject</w:t>
            </w:r>
            <w:r w:rsidR="00A62A4D" w:rsidRPr="001A4B63">
              <w:rPr>
                <w:rFonts w:ascii="Franklin Gothic Book" w:hAnsi="Franklin Gothic Book"/>
              </w:rPr>
              <w:t xml:space="preserve"> an</w:t>
            </w:r>
            <w:r w:rsidRPr="001A4B63">
              <w:rPr>
                <w:rFonts w:ascii="Franklin Gothic Book" w:hAnsi="Franklin Gothic Book"/>
              </w:rPr>
              <w:t xml:space="preserve"> agreement, or ask for supporting information.</w:t>
            </w:r>
          </w:p>
          <w:p w:rsidR="006F364F" w:rsidRPr="00996DC4" w:rsidRDefault="006F364F" w:rsidP="006F364F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6F364F" w:rsidRPr="001A4B63" w:rsidRDefault="006F364F" w:rsidP="008212C9">
            <w:pPr>
              <w:numPr>
                <w:ilvl w:val="1"/>
                <w:numId w:val="33"/>
              </w:numPr>
              <w:tabs>
                <w:tab w:val="clear" w:pos="720"/>
              </w:tabs>
              <w:ind w:left="612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 xml:space="preserve">Subject to waiver from the Board or </w:t>
            </w:r>
            <w:r w:rsidR="00A62A4D" w:rsidRPr="001A4B63">
              <w:rPr>
                <w:rFonts w:ascii="Franklin Gothic Book" w:hAnsi="Franklin Gothic Book"/>
              </w:rPr>
              <w:t>a case manager</w:t>
            </w:r>
            <w:r w:rsidRPr="001A4B63">
              <w:rPr>
                <w:rFonts w:ascii="Franklin Gothic Book" w:hAnsi="Franklin Gothic Book"/>
              </w:rPr>
              <w:t xml:space="preserve">, parties must be prepared to proceed at the </w:t>
            </w:r>
            <w:r w:rsidR="00B56D80" w:rsidRPr="001A4B63">
              <w:rPr>
                <w:rFonts w:ascii="Franklin Gothic Book" w:hAnsi="Franklin Gothic Book"/>
              </w:rPr>
              <w:t xml:space="preserve">scheduled </w:t>
            </w:r>
            <w:r w:rsidRPr="001A4B63">
              <w:rPr>
                <w:rFonts w:ascii="Franklin Gothic Book" w:hAnsi="Franklin Gothic Book"/>
              </w:rPr>
              <w:t>hearing date to explain the agreement and to provide other submissions as may be required.</w:t>
            </w:r>
          </w:p>
          <w:p w:rsidR="00035121" w:rsidRPr="00652BFE" w:rsidRDefault="00035121" w:rsidP="00035121">
            <w:pPr>
              <w:ind w:left="612"/>
              <w:jc w:val="both"/>
              <w:rPr>
                <w:rFonts w:ascii="Franklin Gothic Book" w:hAnsi="Franklin Gothic Book"/>
                <w:color w:val="6600FF"/>
              </w:rPr>
            </w:pPr>
          </w:p>
        </w:tc>
      </w:tr>
      <w:tr w:rsidR="006F364F" w:rsidRPr="00F467CF" w:rsidTr="006F364F">
        <w:tblPrEx>
          <w:tblLook w:val="01E0" w:firstRow="1" w:lastRow="1" w:firstColumn="1" w:lastColumn="1" w:noHBand="0" w:noVBand="0"/>
        </w:tblPrEx>
        <w:trPr>
          <w:gridAfter w:val="1"/>
          <w:wAfter w:w="7200" w:type="dxa"/>
        </w:trPr>
        <w:tc>
          <w:tcPr>
            <w:tcW w:w="2160" w:type="dxa"/>
          </w:tcPr>
          <w:p w:rsidR="006F364F" w:rsidRPr="00770760" w:rsidRDefault="006F364F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43" w:name="_Toc301518506"/>
            <w:bookmarkStart w:id="44" w:name="_Toc342312240"/>
            <w:r w:rsidRPr="00770760">
              <w:t>Postponements</w:t>
            </w:r>
            <w:bookmarkEnd w:id="43"/>
            <w:bookmarkEnd w:id="44"/>
          </w:p>
          <w:p w:rsidR="006F364F" w:rsidRPr="003B3945" w:rsidRDefault="006F364F" w:rsidP="00035121">
            <w:pPr>
              <w:keepNext/>
              <w:tabs>
                <w:tab w:val="left" w:pos="162"/>
              </w:tabs>
              <w:ind w:left="-115"/>
            </w:pPr>
          </w:p>
        </w:tc>
        <w:tc>
          <w:tcPr>
            <w:tcW w:w="7200" w:type="dxa"/>
          </w:tcPr>
          <w:p w:rsidR="006F364F" w:rsidRDefault="006F364F" w:rsidP="00F77F54">
            <w:pPr>
              <w:numPr>
                <w:ilvl w:val="1"/>
                <w:numId w:val="18"/>
              </w:numPr>
              <w:tabs>
                <w:tab w:val="clear" w:pos="465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F467CF">
              <w:rPr>
                <w:rFonts w:ascii="Franklin Gothic Book" w:hAnsi="Franklin Gothic Book"/>
              </w:rPr>
              <w:t xml:space="preserve">A request to </w:t>
            </w:r>
            <w:r>
              <w:rPr>
                <w:rFonts w:ascii="Franklin Gothic Book" w:hAnsi="Franklin Gothic Book"/>
              </w:rPr>
              <w:t>po</w:t>
            </w:r>
            <w:r w:rsidR="00AE4108">
              <w:rPr>
                <w:rFonts w:ascii="Franklin Gothic Book" w:hAnsi="Franklin Gothic Book"/>
              </w:rPr>
              <w:t>stpone a scheduled hearing must</w:t>
            </w:r>
          </w:p>
          <w:p w:rsidR="006F364F" w:rsidRDefault="006F364F" w:rsidP="00B612D3">
            <w:pPr>
              <w:jc w:val="both"/>
              <w:rPr>
                <w:rFonts w:ascii="Franklin Gothic Book" w:hAnsi="Franklin Gothic Book"/>
              </w:rPr>
            </w:pPr>
          </w:p>
          <w:p w:rsidR="006F364F" w:rsidRPr="001E2C3B" w:rsidRDefault="006F364F" w:rsidP="00897418">
            <w:pPr>
              <w:pStyle w:val="ListParagraph"/>
              <w:numPr>
                <w:ilvl w:val="3"/>
                <w:numId w:val="8"/>
              </w:numPr>
              <w:tabs>
                <w:tab w:val="clear" w:pos="252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897418">
              <w:rPr>
                <w:rFonts w:ascii="Franklin Gothic Book" w:hAnsi="Franklin Gothic Book"/>
              </w:rPr>
              <w:t xml:space="preserve">Include 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reasons for the postponement, </w:t>
            </w:r>
          </w:p>
          <w:p w:rsidR="006F364F" w:rsidRPr="001E2C3B" w:rsidRDefault="006F364F" w:rsidP="006F364F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FC6B1B" w:rsidRPr="001E2C3B" w:rsidRDefault="006F364F" w:rsidP="00FC6B1B">
            <w:pPr>
              <w:pStyle w:val="ListParagraph"/>
              <w:numPr>
                <w:ilvl w:val="3"/>
                <w:numId w:val="8"/>
              </w:numPr>
              <w:tabs>
                <w:tab w:val="clear" w:pos="2520"/>
                <w:tab w:val="num" w:pos="612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Suggest suitable replacement dates for the hearing</w:t>
            </w:r>
            <w:r w:rsidR="00DF1E62" w:rsidRPr="001E2C3B">
              <w:rPr>
                <w:rFonts w:ascii="Franklin Gothic Book" w:hAnsi="Franklin Gothic Book"/>
                <w:color w:val="000000" w:themeColor="text1"/>
              </w:rPr>
              <w:t xml:space="preserve">, </w:t>
            </w:r>
            <w:r w:rsidR="00FC6B1B" w:rsidRPr="001E2C3B">
              <w:rPr>
                <w:rFonts w:ascii="Franklin Gothic Book" w:hAnsi="Franklin Gothic Book"/>
                <w:color w:val="000000" w:themeColor="text1"/>
              </w:rPr>
              <w:t>or in the case of a request for postponement sine die, include reasons why a spe</w:t>
            </w:r>
            <w:r w:rsidR="00AE4108">
              <w:rPr>
                <w:rFonts w:ascii="Franklin Gothic Book" w:hAnsi="Franklin Gothic Book"/>
                <w:color w:val="000000" w:themeColor="text1"/>
              </w:rPr>
              <w:t>cific date cannot be identified,</w:t>
            </w:r>
          </w:p>
          <w:p w:rsidR="00897418" w:rsidRPr="001E2C3B" w:rsidRDefault="00897418" w:rsidP="006C1B05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6C1B05" w:rsidRPr="001E2C3B" w:rsidRDefault="006C1B05" w:rsidP="00897418">
            <w:pPr>
              <w:pStyle w:val="ListParagraph"/>
              <w:numPr>
                <w:ilvl w:val="3"/>
                <w:numId w:val="8"/>
              </w:numPr>
              <w:tabs>
                <w:tab w:val="clear" w:pos="2520"/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Be communicated to the Board as soon as the need arises.</w:t>
            </w:r>
          </w:p>
          <w:p w:rsidR="006F364F" w:rsidRPr="00F467CF" w:rsidRDefault="006F364F" w:rsidP="006F364F">
            <w:pPr>
              <w:ind w:left="-108"/>
              <w:jc w:val="both"/>
              <w:rPr>
                <w:rFonts w:ascii="Franklin Gothic Book" w:hAnsi="Franklin Gothic Book"/>
              </w:rPr>
            </w:pPr>
          </w:p>
        </w:tc>
      </w:tr>
      <w:tr w:rsidR="006F364F" w:rsidRPr="00F467CF" w:rsidTr="006F364F">
        <w:tblPrEx>
          <w:tblLook w:val="01E0" w:firstRow="1" w:lastRow="1" w:firstColumn="1" w:lastColumn="1" w:noHBand="0" w:noVBand="0"/>
        </w:tblPrEx>
        <w:trPr>
          <w:gridAfter w:val="1"/>
          <w:wAfter w:w="7200" w:type="dxa"/>
        </w:trPr>
        <w:tc>
          <w:tcPr>
            <w:tcW w:w="2160" w:type="dxa"/>
          </w:tcPr>
          <w:p w:rsidR="006F364F" w:rsidRPr="00F467CF" w:rsidRDefault="006F364F" w:rsidP="006F364F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6F364F" w:rsidRPr="001E2C3B" w:rsidRDefault="006F364F" w:rsidP="00F77F54">
            <w:pPr>
              <w:numPr>
                <w:ilvl w:val="1"/>
                <w:numId w:val="18"/>
              </w:numPr>
              <w:tabs>
                <w:tab w:val="clear" w:pos="465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F467CF">
              <w:rPr>
                <w:rFonts w:ascii="Franklin Gothic Book" w:hAnsi="Franklin Gothic Book"/>
              </w:rPr>
              <w:t xml:space="preserve">The Board </w:t>
            </w:r>
            <w:r w:rsidR="0089124A">
              <w:rPr>
                <w:rFonts w:ascii="Franklin Gothic Book" w:hAnsi="Franklin Gothic Book"/>
              </w:rPr>
              <w:t>may</w:t>
            </w:r>
            <w:r w:rsidRPr="00F467CF">
              <w:rPr>
                <w:rFonts w:ascii="Franklin Gothic Book" w:hAnsi="Franklin Gothic Book"/>
              </w:rPr>
              <w:t xml:space="preserve"> consider the following factors </w:t>
            </w:r>
            <w:r>
              <w:rPr>
                <w:rFonts w:ascii="Franklin Gothic Book" w:hAnsi="Franklin Gothic Book"/>
              </w:rPr>
              <w:t>as relevant to</w:t>
            </w:r>
            <w:r w:rsidRPr="00F467CF">
              <w:rPr>
                <w:rFonts w:ascii="Franklin Gothic Book" w:hAnsi="Franklin Gothic Book"/>
              </w:rPr>
              <w:t xml:space="preserve"> 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>deciding postponement requests:</w:t>
            </w:r>
          </w:p>
          <w:p w:rsidR="006F364F" w:rsidRPr="001E2C3B" w:rsidRDefault="006F364F" w:rsidP="006F364F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24A11" w:rsidRPr="001E2C3B" w:rsidRDefault="00124A11" w:rsidP="00124A11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Whether the request is based on</w:t>
            </w:r>
          </w:p>
          <w:p w:rsidR="00124A11" w:rsidRPr="001E2C3B" w:rsidRDefault="00124A11" w:rsidP="00124A11">
            <w:pPr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24A11" w:rsidRPr="001E2C3B" w:rsidRDefault="00124A11" w:rsidP="008212C9">
            <w:pPr>
              <w:numPr>
                <w:ilvl w:val="2"/>
                <w:numId w:val="46"/>
              </w:numPr>
              <w:tabs>
                <w:tab w:val="clear" w:pos="2952"/>
              </w:tabs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 serious impediment to the attendance of a principal hearing participant, witness or agent, such as illness, injury or impassable weather conditions, or</w:t>
            </w:r>
          </w:p>
          <w:p w:rsidR="00124A11" w:rsidRPr="001E2C3B" w:rsidRDefault="00124A11" w:rsidP="00124A11">
            <w:pPr>
              <w:ind w:left="169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24A11" w:rsidRPr="001E2C3B" w:rsidRDefault="00124A11" w:rsidP="008212C9">
            <w:pPr>
              <w:numPr>
                <w:ilvl w:val="2"/>
                <w:numId w:val="46"/>
              </w:numPr>
              <w:tabs>
                <w:tab w:val="clear" w:pos="2952"/>
              </w:tabs>
              <w:ind w:left="169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 serious issue affecting the fairness of the Board’s proceedings.</w:t>
            </w:r>
          </w:p>
          <w:p w:rsidR="00FC6B1B" w:rsidRPr="001E2C3B" w:rsidRDefault="00FC6B1B" w:rsidP="00124A11">
            <w:pPr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6F364F" w:rsidRPr="001A4B63" w:rsidRDefault="006F364F" w:rsidP="00F77F54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degree and likelihood of prejudice or cost to other persons</w:t>
            </w:r>
            <w:r w:rsidRPr="001A4B63">
              <w:rPr>
                <w:rFonts w:ascii="Franklin Gothic Book" w:hAnsi="Franklin Gothic Book"/>
              </w:rPr>
              <w:t xml:space="preserve"> if the request is granted</w:t>
            </w:r>
            <w:r w:rsidR="00A62A4D" w:rsidRPr="001A4B63">
              <w:rPr>
                <w:rFonts w:ascii="Franklin Gothic Book" w:hAnsi="Franklin Gothic Book"/>
              </w:rPr>
              <w:t xml:space="preserve"> </w:t>
            </w:r>
            <w:r w:rsidR="004C2601" w:rsidRPr="001A4B63">
              <w:rPr>
                <w:rFonts w:ascii="Franklin Gothic Book" w:hAnsi="Franklin Gothic Book"/>
              </w:rPr>
              <w:t xml:space="preserve">and </w:t>
            </w:r>
            <w:r w:rsidRPr="001A4B63">
              <w:rPr>
                <w:rFonts w:ascii="Franklin Gothic Book" w:hAnsi="Franklin Gothic Book"/>
              </w:rPr>
              <w:t xml:space="preserve">to the </w:t>
            </w:r>
            <w:r w:rsidR="004C2601" w:rsidRPr="001A4B63">
              <w:rPr>
                <w:rFonts w:ascii="Franklin Gothic Book" w:hAnsi="Franklin Gothic Book"/>
              </w:rPr>
              <w:t>person seeking the postponement</w:t>
            </w:r>
            <w:r w:rsidR="004F37BB" w:rsidRPr="001A4B63">
              <w:rPr>
                <w:rFonts w:ascii="Franklin Gothic Book" w:hAnsi="Franklin Gothic Book"/>
              </w:rPr>
              <w:t xml:space="preserve"> if the request is denied.</w:t>
            </w:r>
          </w:p>
          <w:p w:rsidR="006F364F" w:rsidRDefault="006F364F" w:rsidP="006F364F">
            <w:pPr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F77F54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Pr="00F467CF">
              <w:rPr>
                <w:rFonts w:ascii="Franklin Gothic Book" w:hAnsi="Franklin Gothic Book"/>
              </w:rPr>
              <w:t>he number of persons affected by the delay</w:t>
            </w:r>
            <w:r w:rsidR="00D85004">
              <w:rPr>
                <w:rFonts w:ascii="Franklin Gothic Book" w:hAnsi="Franklin Gothic Book"/>
              </w:rPr>
              <w:t xml:space="preserve"> and whether they have consented to the postponement.</w:t>
            </w:r>
          </w:p>
          <w:p w:rsidR="006F364F" w:rsidRDefault="006F364F" w:rsidP="006F364F">
            <w:pPr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F77F54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Pr="00F467CF">
              <w:rPr>
                <w:rFonts w:ascii="Franklin Gothic Book" w:hAnsi="Franklin Gothic Book"/>
              </w:rPr>
              <w:t xml:space="preserve">he likelihood of unreasonable disruption to </w:t>
            </w:r>
            <w:r>
              <w:rPr>
                <w:rFonts w:ascii="Franklin Gothic Book" w:hAnsi="Franklin Gothic Book"/>
              </w:rPr>
              <w:t xml:space="preserve">the </w:t>
            </w:r>
            <w:r w:rsidRPr="00F467CF">
              <w:rPr>
                <w:rFonts w:ascii="Franklin Gothic Book" w:hAnsi="Franklin Gothic Book"/>
              </w:rPr>
              <w:t>Board’s schedule</w:t>
            </w:r>
            <w:r w:rsidR="004F37BB">
              <w:rPr>
                <w:rFonts w:ascii="Franklin Gothic Book" w:hAnsi="Franklin Gothic Book"/>
              </w:rPr>
              <w:t>.</w:t>
            </w:r>
          </w:p>
          <w:p w:rsidR="006F364F" w:rsidRDefault="006F364F" w:rsidP="006F364F">
            <w:pPr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F77F54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Where the request is based on </w:t>
            </w:r>
            <w:r w:rsidRPr="00F467CF">
              <w:rPr>
                <w:rFonts w:ascii="Franklin Gothic Book" w:hAnsi="Franklin Gothic Book"/>
              </w:rPr>
              <w:t>relevant p</w:t>
            </w:r>
            <w:r w:rsidR="00AE4108">
              <w:rPr>
                <w:rFonts w:ascii="Franklin Gothic Book" w:hAnsi="Franklin Gothic Book"/>
              </w:rPr>
              <w:t>ending Board or Court decisions</w:t>
            </w:r>
          </w:p>
          <w:p w:rsidR="006F364F" w:rsidRDefault="006F364F" w:rsidP="006F364F">
            <w:pPr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FF465C">
            <w:pPr>
              <w:keepNext/>
              <w:tabs>
                <w:tab w:val="left" w:pos="1692"/>
              </w:tabs>
              <w:ind w:left="1699" w:hanging="547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proofErr w:type="spellStart"/>
            <w:r>
              <w:rPr>
                <w:rFonts w:ascii="Franklin Gothic Book" w:hAnsi="Franklin Gothic Book"/>
              </w:rPr>
              <w:t>i</w:t>
            </w:r>
            <w:proofErr w:type="spellEnd"/>
            <w:r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</w:rPr>
              <w:tab/>
              <w:t>Whether the decision</w:t>
            </w:r>
            <w:r w:rsidR="00220D3F">
              <w:rPr>
                <w:rFonts w:ascii="Franklin Gothic Book" w:hAnsi="Franklin Gothic Book"/>
              </w:rPr>
              <w:t>(</w:t>
            </w:r>
            <w:r>
              <w:rPr>
                <w:rFonts w:ascii="Franklin Gothic Book" w:hAnsi="Franklin Gothic Book"/>
              </w:rPr>
              <w:t>s</w:t>
            </w:r>
            <w:r w:rsidR="00220D3F"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</w:rPr>
              <w:t xml:space="preserve"> </w:t>
            </w:r>
            <w:r w:rsidR="00BD6865">
              <w:rPr>
                <w:rFonts w:ascii="Franklin Gothic Book" w:hAnsi="Franklin Gothic Book"/>
              </w:rPr>
              <w:t>is</w:t>
            </w:r>
            <w:r w:rsidRPr="00F467CF">
              <w:rPr>
                <w:rFonts w:ascii="Franklin Gothic Book" w:hAnsi="Franklin Gothic Book"/>
              </w:rPr>
              <w:t xml:space="preserve"> expected within 30 days</w:t>
            </w:r>
            <w:r>
              <w:rPr>
                <w:rFonts w:ascii="Franklin Gothic Book" w:hAnsi="Franklin Gothic Book"/>
              </w:rPr>
              <w:t>, and</w:t>
            </w:r>
          </w:p>
          <w:p w:rsidR="006F364F" w:rsidRDefault="006F364F" w:rsidP="00FF465C">
            <w:pPr>
              <w:keepNext/>
              <w:tabs>
                <w:tab w:val="left" w:pos="1692"/>
              </w:tabs>
              <w:ind w:left="1699" w:hanging="547"/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6F364F">
            <w:pPr>
              <w:ind w:left="169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(ii)</w:t>
            </w:r>
            <w:r>
              <w:rPr>
                <w:rFonts w:ascii="Franklin Gothic Book" w:hAnsi="Franklin Gothic Book"/>
              </w:rPr>
              <w:tab/>
              <w:t xml:space="preserve">Whether the relevant proceedings </w:t>
            </w:r>
            <w:r w:rsidR="004F37BB">
              <w:rPr>
                <w:rFonts w:ascii="Franklin Gothic Book" w:hAnsi="Franklin Gothic Book"/>
              </w:rPr>
              <w:t>have been pursued expeditiously.</w:t>
            </w:r>
          </w:p>
          <w:p w:rsidR="006F364F" w:rsidRDefault="006F364F" w:rsidP="006F364F">
            <w:pPr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F77F54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</w:t>
            </w:r>
            <w:r w:rsidRPr="00F467CF">
              <w:rPr>
                <w:rFonts w:ascii="Franklin Gothic Book" w:hAnsi="Franklin Gothic Book"/>
              </w:rPr>
              <w:t>egislated timelines for</w:t>
            </w:r>
            <w:r>
              <w:rPr>
                <w:rFonts w:ascii="Franklin Gothic Book" w:hAnsi="Franklin Gothic Book"/>
              </w:rPr>
              <w:t xml:space="preserve"> hearings and</w:t>
            </w:r>
            <w:r w:rsidRPr="00F467CF">
              <w:rPr>
                <w:rFonts w:ascii="Franklin Gothic Book" w:hAnsi="Franklin Gothic Book"/>
              </w:rPr>
              <w:t xml:space="preserve"> decisions</w:t>
            </w:r>
            <w:r w:rsidR="004F37BB">
              <w:rPr>
                <w:rFonts w:ascii="Franklin Gothic Book" w:hAnsi="Franklin Gothic Book"/>
              </w:rPr>
              <w:t>.</w:t>
            </w:r>
          </w:p>
          <w:p w:rsidR="006F364F" w:rsidRDefault="006F364F" w:rsidP="006F364F">
            <w:pPr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6F364F" w:rsidRDefault="006F364F" w:rsidP="00F77F54">
            <w:pPr>
              <w:numPr>
                <w:ilvl w:val="2"/>
                <w:numId w:val="2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F467CF">
              <w:rPr>
                <w:rFonts w:ascii="Franklin Gothic Book" w:hAnsi="Franklin Gothic Book"/>
              </w:rPr>
              <w:t>ny other factor the Board deems relevant.</w:t>
            </w:r>
          </w:p>
          <w:p w:rsidR="006F364F" w:rsidRPr="003B3945" w:rsidRDefault="006F364F" w:rsidP="006F364F">
            <w:pPr>
              <w:ind w:left="1152"/>
              <w:jc w:val="both"/>
              <w:rPr>
                <w:rFonts w:ascii="Franklin Gothic Book" w:hAnsi="Franklin Gothic Book"/>
              </w:rPr>
            </w:pPr>
          </w:p>
        </w:tc>
      </w:tr>
      <w:tr w:rsidR="006F364F" w:rsidRPr="00F467CF" w:rsidTr="006F364F">
        <w:tblPrEx>
          <w:tblLook w:val="01E0" w:firstRow="1" w:lastRow="1" w:firstColumn="1" w:lastColumn="1" w:noHBand="0" w:noVBand="0"/>
        </w:tblPrEx>
        <w:trPr>
          <w:gridAfter w:val="1"/>
          <w:wAfter w:w="7200" w:type="dxa"/>
        </w:trPr>
        <w:tc>
          <w:tcPr>
            <w:tcW w:w="2160" w:type="dxa"/>
          </w:tcPr>
          <w:p w:rsidR="006F364F" w:rsidRPr="00F96351" w:rsidRDefault="006F364F" w:rsidP="006F364F">
            <w:pPr>
              <w:keepNext/>
              <w:tabs>
                <w:tab w:val="left" w:pos="162"/>
              </w:tabs>
              <w:ind w:left="-115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897418" w:rsidRDefault="004F37BB" w:rsidP="00F77F54">
            <w:pPr>
              <w:numPr>
                <w:ilvl w:val="1"/>
                <w:numId w:val="18"/>
              </w:numPr>
              <w:tabs>
                <w:tab w:val="clear" w:pos="465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Subject to </w:t>
            </w:r>
            <w:r w:rsidR="006F364F">
              <w:rPr>
                <w:rFonts w:ascii="Franklin Gothic Book" w:hAnsi="Franklin Gothic Book"/>
              </w:rPr>
              <w:t>waiver from the Board or Board administration, a</w:t>
            </w:r>
            <w:r w:rsidR="006F364F" w:rsidRPr="00587A6B">
              <w:rPr>
                <w:rFonts w:ascii="Franklin Gothic Book" w:hAnsi="Franklin Gothic Book"/>
              </w:rPr>
              <w:t xml:space="preserve">ll </w:t>
            </w:r>
            <w:r w:rsidR="00B56D80">
              <w:rPr>
                <w:rFonts w:ascii="Franklin Gothic Book" w:hAnsi="Franklin Gothic Book"/>
              </w:rPr>
              <w:t>hearing participants</w:t>
            </w:r>
            <w:r w:rsidR="006F364F" w:rsidRPr="00587A6B">
              <w:rPr>
                <w:rFonts w:ascii="Franklin Gothic Book" w:hAnsi="Franklin Gothic Book"/>
              </w:rPr>
              <w:t xml:space="preserve"> </w:t>
            </w:r>
            <w:r w:rsidR="006F364F">
              <w:rPr>
                <w:rFonts w:ascii="Franklin Gothic Book" w:hAnsi="Franklin Gothic Book"/>
              </w:rPr>
              <w:t xml:space="preserve">must </w:t>
            </w:r>
            <w:r w:rsidR="006F364F" w:rsidRPr="00587A6B">
              <w:rPr>
                <w:rFonts w:ascii="Franklin Gothic Book" w:hAnsi="Franklin Gothic Book"/>
              </w:rPr>
              <w:t xml:space="preserve">be prepared to proceed at the hearing </w:t>
            </w:r>
            <w:r w:rsidR="006F364F">
              <w:rPr>
                <w:rFonts w:ascii="Franklin Gothic Book" w:hAnsi="Franklin Gothic Book"/>
              </w:rPr>
              <w:t>date scheduled in case the request is not granted</w:t>
            </w:r>
            <w:r w:rsidR="006F364F" w:rsidRPr="00587A6B">
              <w:rPr>
                <w:rFonts w:ascii="Franklin Gothic Book" w:hAnsi="Franklin Gothic Book"/>
              </w:rPr>
              <w:t>.</w:t>
            </w:r>
          </w:p>
          <w:p w:rsidR="006F364F" w:rsidRPr="00587A6B" w:rsidRDefault="006F364F" w:rsidP="00897418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897418" w:rsidRPr="00F467CF" w:rsidTr="00033CA0">
        <w:tblPrEx>
          <w:tblLook w:val="01E0" w:firstRow="1" w:lastRow="1" w:firstColumn="1" w:lastColumn="1" w:noHBand="0" w:noVBand="0"/>
        </w:tblPrEx>
        <w:trPr>
          <w:gridAfter w:val="1"/>
          <w:wAfter w:w="7200" w:type="dxa"/>
        </w:trPr>
        <w:tc>
          <w:tcPr>
            <w:tcW w:w="2160" w:type="dxa"/>
          </w:tcPr>
          <w:p w:rsidR="00897418" w:rsidRPr="001E2C3B" w:rsidRDefault="00897418" w:rsidP="00033CA0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</w:pPr>
            <w:r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 xml:space="preserve">Late </w:t>
            </w:r>
            <w:r w:rsidR="001557E1"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br/>
            </w:r>
            <w:r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Postponement Requests</w:t>
            </w:r>
          </w:p>
          <w:p w:rsidR="00897418" w:rsidRPr="00C07896" w:rsidRDefault="00897418" w:rsidP="00033CA0">
            <w:pPr>
              <w:pStyle w:val="AnnexationSubtitle"/>
              <w:keepNext w:val="0"/>
              <w:tabs>
                <w:tab w:val="clear" w:pos="259"/>
              </w:tabs>
              <w:ind w:left="-108"/>
              <w:rPr>
                <w:rFonts w:ascii="Courier New" w:hAnsi="Courier New" w:cs="Courier New"/>
                <w:color w:val="000099"/>
              </w:rPr>
            </w:pPr>
          </w:p>
        </w:tc>
        <w:tc>
          <w:tcPr>
            <w:tcW w:w="7200" w:type="dxa"/>
          </w:tcPr>
          <w:p w:rsidR="00897418" w:rsidRPr="00535869" w:rsidRDefault="00897418" w:rsidP="00033CA0">
            <w:pPr>
              <w:numPr>
                <w:ilvl w:val="1"/>
                <w:numId w:val="18"/>
              </w:numPr>
              <w:tabs>
                <w:tab w:val="clear" w:pos="465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535869">
              <w:rPr>
                <w:rFonts w:ascii="Franklin Gothic Book" w:hAnsi="Franklin Gothic Book"/>
                <w:color w:val="000000" w:themeColor="text1"/>
              </w:rPr>
              <w:t>Subject to waiver from the Board or Board administration, a person who submits a postponement request either</w:t>
            </w:r>
          </w:p>
          <w:p w:rsidR="00897418" w:rsidRPr="00535869" w:rsidRDefault="00897418" w:rsidP="00033CA0">
            <w:pPr>
              <w:tabs>
                <w:tab w:val="num" w:pos="61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97418" w:rsidRPr="00535869" w:rsidRDefault="00897418" w:rsidP="00033CA0">
            <w:pPr>
              <w:tabs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535869">
              <w:rPr>
                <w:rFonts w:ascii="Franklin Gothic Book" w:hAnsi="Franklin Gothic Book"/>
                <w:color w:val="000000" w:themeColor="text1"/>
              </w:rPr>
              <w:t>(a)</w:t>
            </w:r>
            <w:r w:rsidRPr="00535869">
              <w:rPr>
                <w:rFonts w:ascii="Franklin Gothic Book" w:hAnsi="Franklin Gothic Book"/>
                <w:color w:val="000000" w:themeColor="text1"/>
              </w:rPr>
              <w:tab/>
              <w:t xml:space="preserve">After the hearing has been advertised, or </w:t>
            </w:r>
          </w:p>
          <w:p w:rsidR="00897418" w:rsidRPr="00535869" w:rsidRDefault="00897418" w:rsidP="00033CA0">
            <w:pPr>
              <w:tabs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97418" w:rsidRPr="00535869" w:rsidRDefault="00897418" w:rsidP="00033CA0">
            <w:pPr>
              <w:tabs>
                <w:tab w:val="num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535869">
              <w:rPr>
                <w:rFonts w:ascii="Franklin Gothic Book" w:hAnsi="Franklin Gothic Book"/>
                <w:color w:val="000000" w:themeColor="text1"/>
              </w:rPr>
              <w:t>(b)</w:t>
            </w:r>
            <w:r w:rsidRPr="00535869">
              <w:rPr>
                <w:rFonts w:ascii="Franklin Gothic Book" w:hAnsi="Franklin Gothic Book"/>
                <w:color w:val="000000" w:themeColor="text1"/>
              </w:rPr>
              <w:tab/>
              <w:t xml:space="preserve">After notices of the hearing have already been distributed </w:t>
            </w:r>
          </w:p>
          <w:p w:rsidR="00897418" w:rsidRPr="00535869" w:rsidRDefault="00897418" w:rsidP="00033CA0">
            <w:pPr>
              <w:tabs>
                <w:tab w:val="num" w:pos="61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897418" w:rsidRPr="00897418" w:rsidRDefault="00897418" w:rsidP="00897418">
            <w:pPr>
              <w:tabs>
                <w:tab w:val="num" w:pos="612"/>
              </w:tabs>
              <w:ind w:left="612"/>
              <w:jc w:val="both"/>
              <w:rPr>
                <w:rFonts w:ascii="Franklin Gothic Book" w:hAnsi="Franklin Gothic Book"/>
                <w:color w:val="FF0000"/>
              </w:rPr>
            </w:pPr>
            <w:r w:rsidRPr="00535869">
              <w:rPr>
                <w:rFonts w:ascii="Franklin Gothic Book" w:hAnsi="Franklin Gothic Book"/>
                <w:color w:val="000000" w:themeColor="text1"/>
              </w:rPr>
              <w:t>shall appear on the scheduled date to explain the reason for the postponement request.</w:t>
            </w:r>
          </w:p>
        </w:tc>
      </w:tr>
    </w:tbl>
    <w:p w:rsidR="00C652F1" w:rsidRPr="005D5829" w:rsidRDefault="00C652F1" w:rsidP="00C652F1">
      <w:pPr>
        <w:jc w:val="both"/>
        <w:rPr>
          <w:rFonts w:ascii="Franklin Gothic Book" w:hAnsi="Franklin Gothic Book"/>
        </w:rPr>
      </w:pPr>
    </w:p>
    <w:p w:rsidR="00F65959" w:rsidRPr="005D5829" w:rsidRDefault="00F65959" w:rsidP="00102521">
      <w:pPr>
        <w:jc w:val="both"/>
        <w:rPr>
          <w:rFonts w:ascii="Franklin Gothic Book" w:hAnsi="Franklin Gothic Book"/>
        </w:rPr>
      </w:pPr>
    </w:p>
    <w:p w:rsidR="00274C65" w:rsidRPr="00A611E4" w:rsidRDefault="008A684C" w:rsidP="005D5829">
      <w:pPr>
        <w:pStyle w:val="AnnexationHeading"/>
        <w:rPr>
          <w:color w:val="003366"/>
        </w:rPr>
      </w:pPr>
      <w:bookmarkStart w:id="45" w:name="_Toc299094950"/>
      <w:bookmarkStart w:id="46" w:name="_Toc342312241"/>
      <w:r w:rsidRPr="00A611E4">
        <w:rPr>
          <w:color w:val="003366"/>
        </w:rPr>
        <w:t xml:space="preserve">Part </w:t>
      </w:r>
      <w:r w:rsidR="00592233">
        <w:rPr>
          <w:color w:val="003366"/>
        </w:rPr>
        <w:t>H</w:t>
      </w:r>
      <w:r w:rsidR="00274C65" w:rsidRPr="00A611E4">
        <w:rPr>
          <w:color w:val="003366"/>
        </w:rPr>
        <w:t xml:space="preserve"> –</w:t>
      </w:r>
      <w:r w:rsidR="001C1EEA" w:rsidRPr="00A611E4">
        <w:rPr>
          <w:color w:val="003366"/>
        </w:rPr>
        <w:t xml:space="preserve"> </w:t>
      </w:r>
      <w:r w:rsidR="00274C65" w:rsidRPr="00A611E4">
        <w:rPr>
          <w:color w:val="003366"/>
        </w:rPr>
        <w:t>Hearing</w:t>
      </w:r>
      <w:bookmarkEnd w:id="45"/>
      <w:r w:rsidR="001C1EEA" w:rsidRPr="00A611E4">
        <w:rPr>
          <w:color w:val="003366"/>
        </w:rPr>
        <w:t xml:space="preserve"> Procedures</w:t>
      </w:r>
      <w:bookmarkEnd w:id="46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D7141B" w:rsidRPr="00A629D3" w:rsidTr="00A918D8">
        <w:trPr>
          <w:cantSplit/>
        </w:trPr>
        <w:tc>
          <w:tcPr>
            <w:tcW w:w="2160" w:type="dxa"/>
          </w:tcPr>
          <w:p w:rsidR="00D7141B" w:rsidRPr="005D5829" w:rsidRDefault="00D7141B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47" w:name="_Toc299094951"/>
            <w:bookmarkStart w:id="48" w:name="_Toc342312242"/>
            <w:r w:rsidRPr="00770760">
              <w:t>Location</w:t>
            </w:r>
            <w:r w:rsidRPr="00770760">
              <w:rPr>
                <w:color w:val="000000" w:themeColor="text1"/>
              </w:rPr>
              <w:t xml:space="preserve"> of </w:t>
            </w:r>
            <w:r w:rsidR="00A21FE8" w:rsidRPr="00770760">
              <w:rPr>
                <w:color w:val="000000" w:themeColor="text1"/>
              </w:rPr>
              <w:br/>
            </w:r>
            <w:r w:rsidRPr="00770760">
              <w:rPr>
                <w:color w:val="000000" w:themeColor="text1"/>
              </w:rPr>
              <w:t>Hearings</w:t>
            </w:r>
            <w:bookmarkEnd w:id="47"/>
            <w:bookmarkEnd w:id="48"/>
          </w:p>
        </w:tc>
        <w:tc>
          <w:tcPr>
            <w:tcW w:w="7200" w:type="dxa"/>
          </w:tcPr>
          <w:p w:rsidR="002326A5" w:rsidRPr="001A4B63" w:rsidRDefault="00B864B9" w:rsidP="0081261C">
            <w:pPr>
              <w:numPr>
                <w:ilvl w:val="0"/>
                <w:numId w:val="23"/>
              </w:numPr>
              <w:tabs>
                <w:tab w:val="left" w:pos="576"/>
              </w:tabs>
              <w:ind w:left="605" w:hanging="720"/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>Hearing</w:t>
            </w:r>
            <w:r w:rsidR="00D7141B" w:rsidRPr="001A4B63">
              <w:rPr>
                <w:rFonts w:ascii="Franklin Gothic Book" w:hAnsi="Franklin Gothic Book"/>
              </w:rPr>
              <w:t xml:space="preserve"> </w:t>
            </w:r>
            <w:r w:rsidRPr="001A4B63">
              <w:rPr>
                <w:rFonts w:ascii="Franklin Gothic Book" w:hAnsi="Franklin Gothic Book"/>
              </w:rPr>
              <w:t xml:space="preserve">locations </w:t>
            </w:r>
            <w:r w:rsidR="00D7141B" w:rsidRPr="001A4B63">
              <w:rPr>
                <w:rFonts w:ascii="Franklin Gothic Book" w:hAnsi="Franklin Gothic Book"/>
              </w:rPr>
              <w:t xml:space="preserve">will be </w:t>
            </w:r>
            <w:r w:rsidR="0081261C">
              <w:rPr>
                <w:rFonts w:ascii="Franklin Gothic Book" w:hAnsi="Franklin Gothic Book"/>
              </w:rPr>
              <w:t>determined having consideration for</w:t>
            </w:r>
            <w:r w:rsidR="00D7141B" w:rsidRPr="001A4B63">
              <w:rPr>
                <w:rFonts w:ascii="Franklin Gothic Book" w:hAnsi="Franklin Gothic Book"/>
              </w:rPr>
              <w:t xml:space="preserve"> the convenience and cost to </w:t>
            </w:r>
            <w:r w:rsidRPr="001A4B63">
              <w:rPr>
                <w:rFonts w:ascii="Franklin Gothic Book" w:hAnsi="Franklin Gothic Book"/>
              </w:rPr>
              <w:t>those attending the hearings</w:t>
            </w:r>
            <w:r w:rsidR="00D7141B" w:rsidRPr="001A4B63">
              <w:rPr>
                <w:rFonts w:ascii="Franklin Gothic Book" w:hAnsi="Franklin Gothic Book"/>
              </w:rPr>
              <w:t xml:space="preserve"> and </w:t>
            </w:r>
            <w:r w:rsidRPr="001A4B63">
              <w:rPr>
                <w:rFonts w:ascii="Franklin Gothic Book" w:hAnsi="Franklin Gothic Book"/>
              </w:rPr>
              <w:t xml:space="preserve">to </w:t>
            </w:r>
            <w:r w:rsidR="00D7141B" w:rsidRPr="001A4B63">
              <w:rPr>
                <w:rFonts w:ascii="Franklin Gothic Book" w:hAnsi="Franklin Gothic Book"/>
              </w:rPr>
              <w:t>the Board.</w:t>
            </w:r>
          </w:p>
        </w:tc>
      </w:tr>
    </w:tbl>
    <w:p w:rsidR="00EB4CF0" w:rsidRDefault="00EB4CF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D7141B" w:rsidRPr="00A629D3" w:rsidTr="004F37BB">
        <w:trPr>
          <w:cantSplit/>
        </w:trPr>
        <w:tc>
          <w:tcPr>
            <w:tcW w:w="2160" w:type="dxa"/>
          </w:tcPr>
          <w:p w:rsidR="00D7141B" w:rsidRPr="005D5829" w:rsidRDefault="00D7141B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49" w:name="_Toc299094952"/>
            <w:bookmarkStart w:id="50" w:name="_Toc342312243"/>
            <w:r w:rsidRPr="00770760">
              <w:t>Mode</w:t>
            </w:r>
            <w:r w:rsidRPr="00770760">
              <w:rPr>
                <w:color w:val="000000" w:themeColor="text1"/>
              </w:rPr>
              <w:t xml:space="preserve"> of </w:t>
            </w:r>
            <w:r w:rsidR="00A72188" w:rsidRPr="00770760">
              <w:rPr>
                <w:color w:val="000000" w:themeColor="text1"/>
              </w:rPr>
              <w:br/>
            </w:r>
            <w:r w:rsidRPr="00770760">
              <w:rPr>
                <w:color w:val="000000" w:themeColor="text1"/>
              </w:rPr>
              <w:t>Hearings</w:t>
            </w:r>
            <w:bookmarkEnd w:id="49"/>
            <w:bookmarkEnd w:id="50"/>
          </w:p>
        </w:tc>
        <w:tc>
          <w:tcPr>
            <w:tcW w:w="7200" w:type="dxa"/>
          </w:tcPr>
          <w:p w:rsidR="00D7141B" w:rsidRPr="00A629D3" w:rsidRDefault="00BB79F9" w:rsidP="00F77F54">
            <w:pPr>
              <w:numPr>
                <w:ilvl w:val="1"/>
                <w:numId w:val="12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At the discretion of the Board, hearings may be conducted by way of</w:t>
            </w:r>
          </w:p>
          <w:p w:rsidR="00D7141B" w:rsidRPr="00A629D3" w:rsidRDefault="00D7141B" w:rsidP="00A629D3">
            <w:pPr>
              <w:ind w:left="576" w:hanging="720"/>
              <w:jc w:val="both"/>
              <w:rPr>
                <w:rFonts w:ascii="Franklin Gothic Book" w:hAnsi="Franklin Gothic Book"/>
              </w:rPr>
            </w:pPr>
          </w:p>
          <w:p w:rsidR="00D7141B" w:rsidRPr="00A629D3" w:rsidRDefault="00D7141B" w:rsidP="00A629D3">
            <w:pPr>
              <w:ind w:left="1116" w:hanging="504"/>
              <w:jc w:val="both"/>
              <w:rPr>
                <w:rFonts w:ascii="Franklin Gothic Book" w:hAnsi="Franklin Gothic Book"/>
              </w:rPr>
            </w:pPr>
            <w:r w:rsidRPr="00A629D3">
              <w:rPr>
                <w:rFonts w:ascii="Franklin Gothic Book" w:hAnsi="Franklin Gothic Book"/>
              </w:rPr>
              <w:t>(a)</w:t>
            </w:r>
            <w:r w:rsidRPr="00A629D3">
              <w:rPr>
                <w:rFonts w:ascii="Franklin Gothic Book" w:hAnsi="Franklin Gothic Book"/>
              </w:rPr>
              <w:tab/>
            </w:r>
            <w:r w:rsidR="00E35851">
              <w:rPr>
                <w:rFonts w:ascii="Franklin Gothic Book" w:hAnsi="Franklin Gothic Book"/>
              </w:rPr>
              <w:t>A</w:t>
            </w:r>
            <w:r w:rsidR="00996279">
              <w:rPr>
                <w:rFonts w:ascii="Franklin Gothic Book" w:hAnsi="Franklin Gothic Book"/>
              </w:rPr>
              <w:t>n in-person hearing.</w:t>
            </w:r>
          </w:p>
          <w:p w:rsidR="00D7141B" w:rsidRPr="00A629D3" w:rsidRDefault="00D7141B" w:rsidP="00A629D3">
            <w:pPr>
              <w:ind w:left="1116" w:hanging="540"/>
              <w:jc w:val="both"/>
              <w:rPr>
                <w:rFonts w:ascii="Franklin Gothic Book" w:hAnsi="Franklin Gothic Book"/>
              </w:rPr>
            </w:pPr>
          </w:p>
          <w:p w:rsidR="00D7141B" w:rsidRPr="00A629D3" w:rsidRDefault="00E35851" w:rsidP="00A629D3">
            <w:pPr>
              <w:ind w:left="1116" w:hanging="50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(b)</w:t>
            </w:r>
            <w:r>
              <w:rPr>
                <w:rFonts w:ascii="Franklin Gothic Book" w:hAnsi="Franklin Gothic Book"/>
              </w:rPr>
              <w:tab/>
              <w:t>A</w:t>
            </w:r>
            <w:r w:rsidR="00DC171B">
              <w:rPr>
                <w:rFonts w:ascii="Franklin Gothic Book" w:hAnsi="Franklin Gothic Book"/>
              </w:rPr>
              <w:t xml:space="preserve"> telephone</w:t>
            </w:r>
            <w:r w:rsidR="00D7141B" w:rsidRPr="00A629D3">
              <w:rPr>
                <w:rFonts w:ascii="Franklin Gothic Book" w:hAnsi="Franklin Gothic Book"/>
              </w:rPr>
              <w:t xml:space="preserve"> or othe</w:t>
            </w:r>
            <w:r w:rsidR="00996279">
              <w:rPr>
                <w:rFonts w:ascii="Franklin Gothic Book" w:hAnsi="Franklin Gothic Book"/>
              </w:rPr>
              <w:t>r form of electronic conference.</w:t>
            </w:r>
          </w:p>
          <w:p w:rsidR="00D7141B" w:rsidRPr="00A629D3" w:rsidRDefault="00D7141B" w:rsidP="00A629D3">
            <w:pPr>
              <w:ind w:left="1116" w:hanging="540"/>
              <w:jc w:val="both"/>
              <w:rPr>
                <w:rFonts w:ascii="Franklin Gothic Book" w:hAnsi="Franklin Gothic Book"/>
              </w:rPr>
            </w:pPr>
          </w:p>
          <w:p w:rsidR="00D7141B" w:rsidRPr="00A629D3" w:rsidRDefault="00E35851" w:rsidP="00A629D3">
            <w:pPr>
              <w:ind w:left="1116" w:hanging="50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(c)</w:t>
            </w:r>
            <w:r>
              <w:rPr>
                <w:rFonts w:ascii="Franklin Gothic Book" w:hAnsi="Franklin Gothic Book"/>
              </w:rPr>
              <w:tab/>
              <w:t>W</w:t>
            </w:r>
            <w:r w:rsidR="00D7141B" w:rsidRPr="00A629D3">
              <w:rPr>
                <w:rFonts w:ascii="Franklin Gothic Book" w:hAnsi="Franklin Gothic Book"/>
              </w:rPr>
              <w:t>ritten materials and submis</w:t>
            </w:r>
            <w:r w:rsidR="00996279">
              <w:rPr>
                <w:rFonts w:ascii="Franklin Gothic Book" w:hAnsi="Franklin Gothic Book"/>
              </w:rPr>
              <w:t>sions delivered to the Board.</w:t>
            </w:r>
          </w:p>
          <w:p w:rsidR="00D7141B" w:rsidRPr="00A629D3" w:rsidRDefault="00D7141B" w:rsidP="00A629D3">
            <w:pPr>
              <w:ind w:left="1116" w:hanging="540"/>
              <w:jc w:val="both"/>
              <w:rPr>
                <w:rFonts w:ascii="Franklin Gothic Book" w:hAnsi="Franklin Gothic Book"/>
              </w:rPr>
            </w:pPr>
          </w:p>
          <w:p w:rsidR="009545F8" w:rsidRPr="00A918D8" w:rsidRDefault="00E35851" w:rsidP="003304A7">
            <w:pPr>
              <w:ind w:left="1116" w:hanging="50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(d)</w:t>
            </w:r>
            <w:r>
              <w:rPr>
                <w:rFonts w:ascii="Franklin Gothic Book" w:hAnsi="Franklin Gothic Book"/>
              </w:rPr>
              <w:tab/>
              <w:t>A</w:t>
            </w:r>
            <w:r w:rsidR="00D7141B" w:rsidRPr="00A629D3">
              <w:rPr>
                <w:rFonts w:ascii="Franklin Gothic Book" w:hAnsi="Franklin Gothic Book"/>
              </w:rPr>
              <w:t xml:space="preserve">ny combination of (a), (b) or (c) or any other means </w:t>
            </w:r>
            <w:proofErr w:type="gramStart"/>
            <w:r w:rsidR="00D7141B" w:rsidRPr="00A629D3">
              <w:rPr>
                <w:rFonts w:ascii="Franklin Gothic Book" w:hAnsi="Franklin Gothic Book"/>
              </w:rPr>
              <w:t>a  panel</w:t>
            </w:r>
            <w:proofErr w:type="gramEnd"/>
            <w:r w:rsidR="00D7141B" w:rsidRPr="00A629D3">
              <w:rPr>
                <w:rFonts w:ascii="Franklin Gothic Book" w:hAnsi="Franklin Gothic Book"/>
              </w:rPr>
              <w:t xml:space="preserve"> </w:t>
            </w:r>
            <w:r w:rsidR="00FB0F1B" w:rsidRPr="00A629D3">
              <w:rPr>
                <w:rFonts w:ascii="Franklin Gothic Book" w:hAnsi="Franklin Gothic Book"/>
              </w:rPr>
              <w:t xml:space="preserve">or case manager </w:t>
            </w:r>
            <w:r w:rsidR="00D7141B" w:rsidRPr="00A629D3">
              <w:rPr>
                <w:rFonts w:ascii="Franklin Gothic Book" w:hAnsi="Franklin Gothic Book"/>
              </w:rPr>
              <w:t>deems appropriate.</w:t>
            </w:r>
          </w:p>
        </w:tc>
      </w:tr>
    </w:tbl>
    <w:p w:rsidR="00FB0F1B" w:rsidRDefault="00FB0F1B" w:rsidP="00FB0F1B">
      <w:pPr>
        <w:jc w:val="both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770760" w:rsidRPr="00431BE9" w:rsidTr="00770760">
        <w:tc>
          <w:tcPr>
            <w:tcW w:w="2160" w:type="dxa"/>
          </w:tcPr>
          <w:p w:rsidR="00770760" w:rsidRPr="00F85092" w:rsidRDefault="00770760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</w:pPr>
            <w:bookmarkStart w:id="51" w:name="_Toc342312244"/>
            <w:r>
              <w:t xml:space="preserve">Cost of </w:t>
            </w:r>
            <w:r w:rsidR="004F37BB">
              <w:br/>
            </w:r>
            <w:r w:rsidRPr="00770760">
              <w:rPr>
                <w:color w:val="000000" w:themeColor="text1"/>
              </w:rPr>
              <w:t>Participation</w:t>
            </w:r>
            <w:bookmarkEnd w:id="51"/>
          </w:p>
        </w:tc>
        <w:tc>
          <w:tcPr>
            <w:tcW w:w="7200" w:type="dxa"/>
          </w:tcPr>
          <w:p w:rsidR="00770760" w:rsidRPr="004F37BB" w:rsidRDefault="00770760" w:rsidP="008212C9">
            <w:pPr>
              <w:numPr>
                <w:ilvl w:val="1"/>
                <w:numId w:val="45"/>
              </w:numPr>
              <w:jc w:val="both"/>
              <w:rPr>
                <w:rFonts w:ascii="Franklin Gothic Book" w:hAnsi="Franklin Gothic Book"/>
              </w:rPr>
            </w:pPr>
            <w:r w:rsidRPr="004F37BB">
              <w:rPr>
                <w:rFonts w:ascii="Franklin Gothic Book" w:hAnsi="Franklin Gothic Book"/>
              </w:rPr>
              <w:t>Subject to</w:t>
            </w:r>
            <w:r w:rsidR="00C127FE">
              <w:rPr>
                <w:rFonts w:ascii="Franklin Gothic Book" w:hAnsi="Franklin Gothic Book"/>
              </w:rPr>
              <w:t xml:space="preserve"> an award for costs under Part J</w:t>
            </w:r>
            <w:r w:rsidRPr="004F37BB">
              <w:rPr>
                <w:rFonts w:ascii="Franklin Gothic Book" w:hAnsi="Franklin Gothic Book"/>
              </w:rPr>
              <w:t>, persons who participate in Board proceedings do so at their own expense.</w:t>
            </w:r>
          </w:p>
        </w:tc>
      </w:tr>
    </w:tbl>
    <w:p w:rsidR="00770760" w:rsidRDefault="00770760" w:rsidP="00FB0F1B">
      <w:pPr>
        <w:jc w:val="both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90356C" w:rsidRPr="00431BE9" w:rsidTr="00996E96">
        <w:tc>
          <w:tcPr>
            <w:tcW w:w="2160" w:type="dxa"/>
          </w:tcPr>
          <w:p w:rsidR="0090356C" w:rsidRPr="001E2C3B" w:rsidRDefault="008E2C04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52" w:name="_Toc342312245"/>
            <w:r w:rsidRPr="00770760">
              <w:rPr>
                <w:color w:val="000000" w:themeColor="text1"/>
              </w:rPr>
              <w:t xml:space="preserve">Identification of </w:t>
            </w:r>
            <w:r w:rsidR="00416F24">
              <w:rPr>
                <w:color w:val="000000" w:themeColor="text1"/>
              </w:rPr>
              <w:t>P</w:t>
            </w:r>
            <w:r w:rsidRPr="00770760">
              <w:rPr>
                <w:color w:val="000000" w:themeColor="text1"/>
              </w:rPr>
              <w:t xml:space="preserve">articipants and </w:t>
            </w:r>
            <w:r w:rsidR="00416F24">
              <w:rPr>
                <w:color w:val="000000" w:themeColor="text1"/>
              </w:rPr>
              <w:t>N</w:t>
            </w:r>
            <w:r w:rsidR="0090356C" w:rsidRPr="00770760">
              <w:rPr>
                <w:color w:val="000000" w:themeColor="text1"/>
              </w:rPr>
              <w:t xml:space="preserve">otice of </w:t>
            </w:r>
            <w:r w:rsidR="00416F24">
              <w:rPr>
                <w:color w:val="000000" w:themeColor="text1"/>
              </w:rPr>
              <w:t>O</w:t>
            </w:r>
            <w:r w:rsidR="000F6B47" w:rsidRPr="00770760">
              <w:rPr>
                <w:color w:val="000000" w:themeColor="text1"/>
              </w:rPr>
              <w:t xml:space="preserve">ral </w:t>
            </w:r>
            <w:r w:rsidR="00416F24" w:rsidRPr="001E2C3B">
              <w:rPr>
                <w:color w:val="000000" w:themeColor="text1"/>
              </w:rPr>
              <w:t>S</w:t>
            </w:r>
            <w:r w:rsidR="0090356C" w:rsidRPr="001E2C3B">
              <w:rPr>
                <w:color w:val="000000" w:themeColor="text1"/>
              </w:rPr>
              <w:t>ubmissions</w:t>
            </w:r>
            <w:bookmarkEnd w:id="52"/>
          </w:p>
          <w:p w:rsidR="0090356C" w:rsidRPr="00F85092" w:rsidRDefault="0090356C" w:rsidP="00C07896">
            <w:pPr>
              <w:tabs>
                <w:tab w:val="num" w:pos="2880"/>
              </w:tabs>
              <w:ind w:left="-108"/>
            </w:pPr>
          </w:p>
        </w:tc>
        <w:tc>
          <w:tcPr>
            <w:tcW w:w="7200" w:type="dxa"/>
          </w:tcPr>
          <w:p w:rsidR="008E2C04" w:rsidRDefault="008E2C04" w:rsidP="008212C9">
            <w:pPr>
              <w:pStyle w:val="ListParagraph"/>
              <w:numPr>
                <w:ilvl w:val="0"/>
                <w:numId w:val="26"/>
              </w:numPr>
              <w:tabs>
                <w:tab w:val="left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panel or case manager may make any arrangements they deem necessary to identify all participants at a hearing and ensure an orderly hearing process.</w:t>
            </w:r>
          </w:p>
          <w:p w:rsidR="008E2C04" w:rsidRDefault="008E2C04" w:rsidP="008E2C04">
            <w:pPr>
              <w:pStyle w:val="ListParagraph"/>
              <w:tabs>
                <w:tab w:val="left" w:pos="612"/>
              </w:tabs>
              <w:ind w:left="612"/>
              <w:jc w:val="both"/>
              <w:rPr>
                <w:rFonts w:ascii="Franklin Gothic Book" w:hAnsi="Franklin Gothic Book"/>
              </w:rPr>
            </w:pPr>
          </w:p>
          <w:p w:rsidR="00C845F3" w:rsidRPr="00D60C90" w:rsidRDefault="008E2C04" w:rsidP="008212C9">
            <w:pPr>
              <w:pStyle w:val="ListParagraph"/>
              <w:numPr>
                <w:ilvl w:val="0"/>
                <w:numId w:val="26"/>
              </w:numPr>
              <w:tabs>
                <w:tab w:val="left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Subject to waiver from the panel, persons intending to make oral submissions at a hearing must notify the case manager of their intent </w:t>
            </w:r>
            <w:r w:rsidR="004C2601">
              <w:rPr>
                <w:rFonts w:ascii="Franklin Gothic Book" w:hAnsi="Franklin Gothic Book"/>
              </w:rPr>
              <w:t xml:space="preserve">within a reasonable time </w:t>
            </w:r>
            <w:r>
              <w:rPr>
                <w:rFonts w:ascii="Franklin Gothic Book" w:hAnsi="Franklin Gothic Book"/>
              </w:rPr>
              <w:t xml:space="preserve">before the hearing begins. </w:t>
            </w:r>
          </w:p>
        </w:tc>
      </w:tr>
    </w:tbl>
    <w:p w:rsidR="00E87A99" w:rsidRDefault="00E87A99" w:rsidP="00FB0F1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921723" w:rsidRPr="007E6C10" w:rsidTr="00921723">
        <w:tc>
          <w:tcPr>
            <w:tcW w:w="2160" w:type="dxa"/>
          </w:tcPr>
          <w:p w:rsidR="00921723" w:rsidRPr="00770760" w:rsidRDefault="00921723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53" w:name="_Toc309637254"/>
            <w:bookmarkStart w:id="54" w:name="_Toc342312246"/>
            <w:r w:rsidRPr="00770760">
              <w:rPr>
                <w:color w:val="000000" w:themeColor="text1"/>
              </w:rPr>
              <w:t>Recording of Proceedings</w:t>
            </w:r>
            <w:bookmarkEnd w:id="53"/>
            <w:bookmarkEnd w:id="54"/>
          </w:p>
          <w:p w:rsidR="00921723" w:rsidRPr="009E3F6E" w:rsidRDefault="00921723" w:rsidP="00921723">
            <w:pPr>
              <w:ind w:left="1080"/>
              <w:jc w:val="both"/>
              <w:rPr>
                <w:rFonts w:ascii="Franklin Gothic Book" w:hAnsi="Franklin Gothic Book"/>
                <w:b/>
                <w:i/>
                <w:sz w:val="20"/>
                <w:szCs w:val="20"/>
              </w:rPr>
            </w:pPr>
          </w:p>
        </w:tc>
        <w:tc>
          <w:tcPr>
            <w:tcW w:w="7200" w:type="dxa"/>
          </w:tcPr>
          <w:p w:rsidR="00921723" w:rsidRPr="001E2C3B" w:rsidRDefault="00921723" w:rsidP="00F77F54">
            <w:pPr>
              <w:numPr>
                <w:ilvl w:val="1"/>
                <w:numId w:val="14"/>
              </w:numPr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No person shall make an audio, video, photographic or other electronic record of Board proceedings or a verbatim record without obtaining permission from the Board prior to the hearing.</w:t>
            </w:r>
          </w:p>
          <w:p w:rsidR="00921723" w:rsidRPr="001E2C3B" w:rsidRDefault="00921723" w:rsidP="00921723">
            <w:pPr>
              <w:ind w:left="576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921723" w:rsidRPr="007E6C10" w:rsidTr="00921723">
        <w:tc>
          <w:tcPr>
            <w:tcW w:w="2160" w:type="dxa"/>
          </w:tcPr>
          <w:p w:rsidR="00921723" w:rsidRPr="007E6C10" w:rsidRDefault="00921723" w:rsidP="00921723">
            <w:pPr>
              <w:ind w:left="108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033CA0" w:rsidRPr="001E2C3B" w:rsidRDefault="00033CA0" w:rsidP="00033CA0">
            <w:pPr>
              <w:numPr>
                <w:ilvl w:val="1"/>
                <w:numId w:val="14"/>
              </w:numPr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If the Board</w:t>
            </w:r>
            <w:r w:rsidR="008A78B3" w:rsidRPr="001E2C3B">
              <w:rPr>
                <w:rFonts w:ascii="Franklin Gothic Book" w:hAnsi="Franklin Gothic Book"/>
                <w:color w:val="000000" w:themeColor="text1"/>
              </w:rPr>
              <w:t xml:space="preserve"> permits a party to make a verbatim record of the proceedings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>, the Board is to receive paper and electronic copies of the record</w:t>
            </w:r>
            <w:r w:rsidR="008212C9" w:rsidRPr="001E2C3B">
              <w:rPr>
                <w:rFonts w:ascii="Franklin Gothic Book" w:hAnsi="Franklin Gothic Book"/>
                <w:color w:val="000000" w:themeColor="text1"/>
              </w:rPr>
              <w:t>, as applicable, at no cost to itself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 and the Board may apply one or more of the following conditions</w:t>
            </w:r>
            <w:r w:rsidR="008A78B3" w:rsidRPr="001E2C3B">
              <w:rPr>
                <w:rFonts w:ascii="Franklin Gothic Book" w:hAnsi="Franklin Gothic Book"/>
                <w:color w:val="000000" w:themeColor="text1"/>
              </w:rPr>
              <w:t>:</w:t>
            </w:r>
          </w:p>
          <w:p w:rsidR="00033CA0" w:rsidRPr="001E2C3B" w:rsidRDefault="00033CA0" w:rsidP="00033CA0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033CA0" w:rsidRPr="001E2C3B" w:rsidRDefault="000A2AE9" w:rsidP="00033CA0">
            <w:pPr>
              <w:numPr>
                <w:ilvl w:val="0"/>
                <w:numId w:val="13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costs of transcription</w:t>
            </w:r>
            <w:r w:rsidR="00033CA0" w:rsidRPr="001E2C3B">
              <w:rPr>
                <w:rFonts w:ascii="Franklin Gothic Book" w:hAnsi="Franklin Gothic Book"/>
                <w:color w:val="000000" w:themeColor="text1"/>
              </w:rPr>
              <w:t>, in</w:t>
            </w:r>
            <w:r w:rsidR="00532B1B">
              <w:rPr>
                <w:rFonts w:ascii="Franklin Gothic Book" w:hAnsi="Franklin Gothic Book"/>
                <w:color w:val="000000" w:themeColor="text1"/>
              </w:rPr>
              <w:t>cluding expedited transcription</w:t>
            </w:r>
            <w:r w:rsidR="00033CA0" w:rsidRPr="001E2C3B">
              <w:rPr>
                <w:rFonts w:ascii="Franklin Gothic Book" w:hAnsi="Franklin Gothic Book"/>
                <w:color w:val="000000" w:themeColor="text1"/>
              </w:rPr>
              <w:t xml:space="preserve"> if requested by the </w:t>
            </w:r>
            <w:proofErr w:type="gramStart"/>
            <w:r w:rsidR="00033CA0" w:rsidRPr="001E2C3B">
              <w:rPr>
                <w:rFonts w:ascii="Franklin Gothic Book" w:hAnsi="Franklin Gothic Book"/>
                <w:color w:val="000000" w:themeColor="text1"/>
              </w:rPr>
              <w:t>Board,</w:t>
            </w:r>
            <w:proofErr w:type="gramEnd"/>
            <w:r w:rsidRPr="001E2C3B">
              <w:rPr>
                <w:rFonts w:ascii="Franklin Gothic Book" w:hAnsi="Franklin Gothic Book"/>
                <w:color w:val="000000" w:themeColor="text1"/>
              </w:rPr>
              <w:t xml:space="preserve"> and copies </w:t>
            </w:r>
            <w:r w:rsidR="00532B1B">
              <w:rPr>
                <w:rFonts w:ascii="Franklin Gothic Book" w:hAnsi="Franklin Gothic Book"/>
                <w:color w:val="000000" w:themeColor="text1"/>
              </w:rPr>
              <w:t xml:space="preserve">for the Board 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>are to be borne by the person who requested the record, unless others agree to share the costs.</w:t>
            </w:r>
          </w:p>
          <w:p w:rsidR="001D5373" w:rsidRPr="001E2C3B" w:rsidRDefault="001D5373" w:rsidP="001D5373">
            <w:pPr>
              <w:ind w:left="1116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D85004" w:rsidRPr="00532B1B" w:rsidRDefault="001D5373" w:rsidP="00532B1B">
            <w:pPr>
              <w:numPr>
                <w:ilvl w:val="0"/>
                <w:numId w:val="13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Other persons specifi</w:t>
            </w:r>
            <w:r w:rsidR="00D85004">
              <w:rPr>
                <w:rFonts w:ascii="Franklin Gothic Book" w:hAnsi="Franklin Gothic Book"/>
                <w:color w:val="000000" w:themeColor="text1"/>
              </w:rPr>
              <w:t xml:space="preserve">ed by the Board are to receive </w:t>
            </w:r>
            <w:r w:rsidR="00532B1B">
              <w:rPr>
                <w:rFonts w:ascii="Franklin Gothic Book" w:hAnsi="Franklin Gothic Book"/>
                <w:color w:val="000000" w:themeColor="text1"/>
              </w:rPr>
              <w:t xml:space="preserve">additional </w:t>
            </w:r>
            <w:r w:rsidR="00D85004">
              <w:rPr>
                <w:rFonts w:ascii="Franklin Gothic Book" w:hAnsi="Franklin Gothic Book"/>
                <w:color w:val="000000" w:themeColor="text1"/>
              </w:rPr>
              <w:t>copies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 of any </w:t>
            </w:r>
            <w:r w:rsidR="00D85004">
              <w:rPr>
                <w:rFonts w:ascii="Franklin Gothic Book" w:hAnsi="Franklin Gothic Book"/>
                <w:color w:val="000000" w:themeColor="text1"/>
              </w:rPr>
              <w:t>transcription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532B1B">
              <w:rPr>
                <w:rFonts w:ascii="Franklin Gothic Book" w:hAnsi="Franklin Gothic Book"/>
                <w:color w:val="000000" w:themeColor="text1"/>
              </w:rPr>
              <w:t xml:space="preserve">or </w:t>
            </w:r>
            <w:r w:rsidR="00D85004">
              <w:rPr>
                <w:rFonts w:ascii="Franklin Gothic Book" w:hAnsi="Franklin Gothic Book"/>
                <w:color w:val="000000" w:themeColor="text1"/>
              </w:rPr>
              <w:t>recording</w:t>
            </w:r>
            <w:r w:rsidR="00532B1B">
              <w:rPr>
                <w:rFonts w:ascii="Franklin Gothic Book" w:hAnsi="Franklin Gothic Book"/>
                <w:color w:val="000000" w:themeColor="text1"/>
              </w:rPr>
              <w:t xml:space="preserve">, provided they cover the cost of the </w:t>
            </w:r>
            <w:r w:rsidR="00D85004" w:rsidRPr="00532B1B">
              <w:rPr>
                <w:rFonts w:ascii="Franklin Gothic Book" w:hAnsi="Franklin Gothic Book"/>
                <w:color w:val="000000" w:themeColor="text1"/>
              </w:rPr>
              <w:t>copies they receive.</w:t>
            </w:r>
          </w:p>
          <w:p w:rsidR="001D5373" w:rsidRPr="001E2C3B" w:rsidRDefault="001D5373" w:rsidP="001D5373">
            <w:pPr>
              <w:ind w:left="1116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D5373" w:rsidRPr="001E2C3B" w:rsidRDefault="001D5373" w:rsidP="001D5373">
            <w:pPr>
              <w:numPr>
                <w:ilvl w:val="0"/>
                <w:numId w:val="13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process of recording or transcription will not interrupt the orderly conduct of Board proceedings.</w:t>
            </w:r>
          </w:p>
          <w:p w:rsidR="001D5373" w:rsidRPr="001E2C3B" w:rsidRDefault="001D5373" w:rsidP="001D5373">
            <w:pPr>
              <w:ind w:left="1116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D5373" w:rsidRPr="001E2C3B" w:rsidRDefault="001D5373" w:rsidP="001D5373">
            <w:pPr>
              <w:numPr>
                <w:ilvl w:val="0"/>
                <w:numId w:val="13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recording or transcription proposed will be, in the view of the panel, of sufficient accuracy.</w:t>
            </w:r>
          </w:p>
          <w:p w:rsidR="001D5373" w:rsidRPr="001E2C3B" w:rsidRDefault="001D5373" w:rsidP="001D5373">
            <w:pPr>
              <w:ind w:left="1116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D5373" w:rsidRPr="001E2C3B" w:rsidRDefault="001D5373" w:rsidP="001D5373">
            <w:pPr>
              <w:numPr>
                <w:ilvl w:val="0"/>
                <w:numId w:val="13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Any other condition the Board finds appropriate.</w:t>
            </w:r>
          </w:p>
          <w:p w:rsidR="00921723" w:rsidRPr="001E2C3B" w:rsidRDefault="00921723" w:rsidP="00921723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921723" w:rsidRPr="007E6C10" w:rsidTr="00921723">
        <w:tc>
          <w:tcPr>
            <w:tcW w:w="2160" w:type="dxa"/>
          </w:tcPr>
          <w:p w:rsidR="00921723" w:rsidRPr="007E6C10" w:rsidRDefault="00921723" w:rsidP="00921723">
            <w:pPr>
              <w:ind w:left="108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921723" w:rsidRDefault="00921723" w:rsidP="00F77F54">
            <w:pPr>
              <w:numPr>
                <w:ilvl w:val="1"/>
                <w:numId w:val="14"/>
              </w:numPr>
              <w:tabs>
                <w:tab w:val="clear" w:pos="612"/>
              </w:tabs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Board may</w:t>
            </w:r>
            <w:r w:rsidRPr="007E6C10">
              <w:rPr>
                <w:rFonts w:ascii="Franklin Gothic Book" w:hAnsi="Franklin Gothic Book"/>
              </w:rPr>
              <w:t xml:space="preserve"> provide </w:t>
            </w:r>
            <w:r>
              <w:rPr>
                <w:rFonts w:ascii="Franklin Gothic Book" w:hAnsi="Franklin Gothic Book"/>
              </w:rPr>
              <w:t xml:space="preserve">for the recording </w:t>
            </w:r>
            <w:r w:rsidRPr="007E6C10">
              <w:rPr>
                <w:rFonts w:ascii="Franklin Gothic Book" w:hAnsi="Franklin Gothic Book"/>
              </w:rPr>
              <w:t>of its own proceedings where</w:t>
            </w:r>
          </w:p>
          <w:p w:rsidR="00921723" w:rsidRDefault="00921723" w:rsidP="00921723">
            <w:pPr>
              <w:tabs>
                <w:tab w:val="num" w:pos="1116"/>
              </w:tabs>
              <w:ind w:left="1116" w:hanging="540"/>
              <w:jc w:val="both"/>
              <w:rPr>
                <w:rFonts w:ascii="Franklin Gothic Book" w:hAnsi="Franklin Gothic Book"/>
              </w:rPr>
            </w:pPr>
          </w:p>
          <w:p w:rsidR="00921723" w:rsidRDefault="00921723" w:rsidP="008212C9">
            <w:pPr>
              <w:numPr>
                <w:ilvl w:val="0"/>
                <w:numId w:val="36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7E6C10">
              <w:rPr>
                <w:rFonts w:ascii="Franklin Gothic Book" w:hAnsi="Franklin Gothic Book"/>
              </w:rPr>
              <w:t xml:space="preserve"> transcript may be requested by the Court of Appeal under section 688 of the </w:t>
            </w:r>
            <w:r w:rsidRPr="007E6C10">
              <w:rPr>
                <w:rFonts w:ascii="Franklin Gothic Book" w:hAnsi="Franklin Gothic Book"/>
                <w:i/>
              </w:rPr>
              <w:t>Act</w:t>
            </w:r>
            <w:r w:rsidRPr="007E6C10">
              <w:rPr>
                <w:rFonts w:ascii="Franklin Gothic Book" w:hAnsi="Franklin Gothic Book"/>
              </w:rPr>
              <w:t>, or</w:t>
            </w:r>
          </w:p>
          <w:p w:rsidR="00921723" w:rsidRDefault="00921723" w:rsidP="00921723">
            <w:pPr>
              <w:tabs>
                <w:tab w:val="num" w:pos="1116"/>
              </w:tabs>
              <w:ind w:left="1116" w:hanging="540"/>
              <w:jc w:val="both"/>
              <w:rPr>
                <w:rFonts w:ascii="Franklin Gothic Book" w:hAnsi="Franklin Gothic Book"/>
              </w:rPr>
            </w:pPr>
          </w:p>
          <w:p w:rsidR="00921723" w:rsidRDefault="00921723" w:rsidP="008212C9">
            <w:pPr>
              <w:numPr>
                <w:ilvl w:val="0"/>
                <w:numId w:val="36"/>
              </w:numPr>
              <w:tabs>
                <w:tab w:val="clear" w:pos="2772"/>
              </w:tabs>
              <w:ind w:left="1123" w:hanging="504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 Board</w:t>
            </w:r>
            <w:r w:rsidRPr="007E6C10">
              <w:rPr>
                <w:rFonts w:ascii="Franklin Gothic Book" w:hAnsi="Franklin Gothic Book"/>
              </w:rPr>
              <w:t xml:space="preserve"> otherwise deems it necessary to do so.</w:t>
            </w:r>
          </w:p>
          <w:p w:rsidR="00921723" w:rsidRDefault="00921723" w:rsidP="00921723">
            <w:pPr>
              <w:tabs>
                <w:tab w:val="num" w:pos="576"/>
              </w:tabs>
              <w:ind w:left="576" w:hanging="720"/>
              <w:jc w:val="both"/>
              <w:rPr>
                <w:rFonts w:ascii="Franklin Gothic Book" w:hAnsi="Franklin Gothic Book"/>
              </w:rPr>
            </w:pPr>
          </w:p>
          <w:p w:rsidR="00921723" w:rsidRPr="007E6C10" w:rsidRDefault="00921723" w:rsidP="00F77F54">
            <w:pPr>
              <w:numPr>
                <w:ilvl w:val="1"/>
                <w:numId w:val="14"/>
              </w:numPr>
              <w:tabs>
                <w:tab w:val="clear" w:pos="612"/>
              </w:tabs>
              <w:jc w:val="both"/>
              <w:rPr>
                <w:rFonts w:ascii="Franklin Gothic Book" w:hAnsi="Franklin Gothic Book"/>
              </w:rPr>
            </w:pPr>
            <w:r w:rsidRPr="000026B6">
              <w:rPr>
                <w:rFonts w:ascii="Franklin Gothic Book" w:hAnsi="Franklin Gothic Book"/>
              </w:rPr>
              <w:t>The Board will not provide access to recordings o</w:t>
            </w:r>
            <w:r>
              <w:rPr>
                <w:rFonts w:ascii="Franklin Gothic Book" w:hAnsi="Franklin Gothic Book"/>
              </w:rPr>
              <w:t xml:space="preserve">r transcripts made under Rule </w:t>
            </w:r>
            <w:r w:rsidR="000D4504">
              <w:rPr>
                <w:rFonts w:ascii="Franklin Gothic Book" w:hAnsi="Franklin Gothic Book"/>
              </w:rPr>
              <w:t>21</w:t>
            </w:r>
            <w:r w:rsidRPr="005B68D1">
              <w:rPr>
                <w:rFonts w:ascii="Franklin Gothic Book" w:hAnsi="Franklin Gothic Book"/>
              </w:rPr>
              <w:t>.3(a)</w:t>
            </w:r>
            <w:r w:rsidRPr="000026B6">
              <w:rPr>
                <w:rFonts w:ascii="Franklin Gothic Book" w:hAnsi="Franklin Gothic Book"/>
              </w:rPr>
              <w:t xml:space="preserve"> except as necessary to fulfill its responsibility under section 688 of the </w:t>
            </w:r>
            <w:r w:rsidRPr="000026B6">
              <w:rPr>
                <w:rFonts w:ascii="Franklin Gothic Book" w:hAnsi="Franklin Gothic Book"/>
                <w:i/>
              </w:rPr>
              <w:t>Ac</w:t>
            </w:r>
            <w:r>
              <w:rPr>
                <w:rFonts w:ascii="Franklin Gothic Book" w:hAnsi="Franklin Gothic Book"/>
                <w:i/>
              </w:rPr>
              <w:t>t</w:t>
            </w:r>
            <w:r w:rsidRPr="000026B6">
              <w:rPr>
                <w:rFonts w:ascii="Franklin Gothic Book" w:hAnsi="Franklin Gothic Book"/>
              </w:rPr>
              <w:t xml:space="preserve"> or other legal requirement</w:t>
            </w:r>
            <w:r>
              <w:rPr>
                <w:rFonts w:ascii="Franklin Gothic Book" w:hAnsi="Franklin Gothic Book"/>
              </w:rPr>
              <w:t xml:space="preserve"> </w:t>
            </w:r>
            <w:r w:rsidRPr="002A5E45">
              <w:rPr>
                <w:rFonts w:ascii="Franklin Gothic Book" w:hAnsi="Franklin Gothic Book"/>
              </w:rPr>
              <w:t>including freedom of information and protection of privacy legislation</w:t>
            </w:r>
            <w:r w:rsidRPr="000026B6">
              <w:rPr>
                <w:rFonts w:ascii="Franklin Gothic Book" w:hAnsi="Franklin Gothic Book"/>
              </w:rPr>
              <w:t>.</w:t>
            </w:r>
          </w:p>
        </w:tc>
      </w:tr>
    </w:tbl>
    <w:p w:rsidR="00FB0F1B" w:rsidRDefault="00FB0F1B" w:rsidP="005D5829">
      <w:pPr>
        <w:jc w:val="both"/>
        <w:rPr>
          <w:rFonts w:ascii="Franklin Gothic Book" w:hAnsi="Franklin Gothic Book"/>
        </w:rPr>
      </w:pPr>
    </w:p>
    <w:p w:rsidR="00E87A99" w:rsidRDefault="00E87A99" w:rsidP="005D5829">
      <w:pPr>
        <w:jc w:val="both"/>
        <w:rPr>
          <w:rFonts w:ascii="Franklin Gothic Book" w:hAnsi="Franklin Gothic Book"/>
        </w:rPr>
      </w:pPr>
    </w:p>
    <w:p w:rsidR="00E87A99" w:rsidRPr="00A611E4" w:rsidRDefault="00592233" w:rsidP="005D5829">
      <w:pPr>
        <w:pStyle w:val="AnnexationHeading"/>
        <w:rPr>
          <w:color w:val="003366"/>
        </w:rPr>
      </w:pPr>
      <w:bookmarkStart w:id="55" w:name="_Toc342312247"/>
      <w:r>
        <w:rPr>
          <w:color w:val="003366"/>
        </w:rPr>
        <w:t>Part I</w:t>
      </w:r>
      <w:r w:rsidR="00E87A99" w:rsidRPr="00A611E4">
        <w:rPr>
          <w:color w:val="003366"/>
        </w:rPr>
        <w:t xml:space="preserve"> – Recusal of Panel Members</w:t>
      </w:r>
      <w:bookmarkEnd w:id="55"/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497F24" w:rsidRPr="00BA7A5A" w:rsidTr="00397000">
        <w:tc>
          <w:tcPr>
            <w:tcW w:w="2160" w:type="dxa"/>
          </w:tcPr>
          <w:p w:rsidR="00497F24" w:rsidRPr="00BA7A5A" w:rsidRDefault="00497F24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56" w:name="_Toc299094958"/>
            <w:bookmarkStart w:id="57" w:name="_Toc342312248"/>
            <w:r w:rsidRPr="00BA7A5A">
              <w:rPr>
                <w:color w:val="000000" w:themeColor="text1"/>
              </w:rPr>
              <w:t xml:space="preserve">Withdrawal of </w:t>
            </w:r>
            <w:r w:rsidR="00F24DD0" w:rsidRPr="00BA7A5A">
              <w:rPr>
                <w:color w:val="000000" w:themeColor="text1"/>
              </w:rPr>
              <w:br/>
            </w:r>
            <w:r w:rsidRPr="00BA7A5A">
              <w:rPr>
                <w:color w:val="000000" w:themeColor="text1"/>
              </w:rPr>
              <w:t>Panel Members</w:t>
            </w:r>
            <w:bookmarkEnd w:id="56"/>
            <w:r w:rsidR="00850828" w:rsidRPr="00BA7A5A">
              <w:rPr>
                <w:color w:val="000000" w:themeColor="text1"/>
              </w:rPr>
              <w:t xml:space="preserve"> </w:t>
            </w:r>
            <w:r w:rsidR="00416F24" w:rsidRPr="00BA7A5A">
              <w:rPr>
                <w:color w:val="000000" w:themeColor="text1"/>
              </w:rPr>
              <w:t>O</w:t>
            </w:r>
            <w:r w:rsidR="00850828" w:rsidRPr="00BA7A5A">
              <w:rPr>
                <w:color w:val="000000" w:themeColor="text1"/>
              </w:rPr>
              <w:t xml:space="preserve">wing to </w:t>
            </w:r>
            <w:r w:rsidR="00416F24" w:rsidRPr="00BA7A5A">
              <w:rPr>
                <w:color w:val="000000" w:themeColor="text1"/>
              </w:rPr>
              <w:t>A</w:t>
            </w:r>
            <w:r w:rsidR="00850828" w:rsidRPr="00BA7A5A">
              <w:rPr>
                <w:color w:val="000000" w:themeColor="text1"/>
              </w:rPr>
              <w:t xml:space="preserve">pprehension </w:t>
            </w:r>
            <w:r w:rsidR="00416F24" w:rsidRPr="00BA7A5A">
              <w:rPr>
                <w:color w:val="000000" w:themeColor="text1"/>
              </w:rPr>
              <w:br/>
            </w:r>
            <w:r w:rsidR="00850828" w:rsidRPr="00BA7A5A">
              <w:rPr>
                <w:color w:val="000000" w:themeColor="text1"/>
              </w:rPr>
              <w:t xml:space="preserve">of </w:t>
            </w:r>
            <w:r w:rsidR="00416F24" w:rsidRPr="00BA7A5A">
              <w:rPr>
                <w:color w:val="000000" w:themeColor="text1"/>
              </w:rPr>
              <w:t>B</w:t>
            </w:r>
            <w:r w:rsidR="00850828" w:rsidRPr="00BA7A5A">
              <w:rPr>
                <w:color w:val="000000" w:themeColor="text1"/>
              </w:rPr>
              <w:t>ias</w:t>
            </w:r>
            <w:bookmarkEnd w:id="57"/>
          </w:p>
        </w:tc>
        <w:tc>
          <w:tcPr>
            <w:tcW w:w="7200" w:type="dxa"/>
          </w:tcPr>
          <w:p w:rsidR="00497F24" w:rsidRPr="00BA7A5A" w:rsidRDefault="00497F24" w:rsidP="00F77F54">
            <w:pPr>
              <w:numPr>
                <w:ilvl w:val="1"/>
                <w:numId w:val="19"/>
              </w:numPr>
              <w:tabs>
                <w:tab w:val="clear" w:pos="216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Where a panel member becomes aware of circumstances that</w:t>
            </w:r>
            <w:r w:rsidR="00850828" w:rsidRPr="00BA7A5A">
              <w:rPr>
                <w:rFonts w:ascii="Franklin Gothic Book" w:hAnsi="Franklin Gothic Book"/>
              </w:rPr>
              <w:t xml:space="preserve"> he or she believes</w:t>
            </w:r>
            <w:r w:rsidRPr="00BA7A5A">
              <w:rPr>
                <w:rFonts w:ascii="Franklin Gothic Book" w:hAnsi="Franklin Gothic Book"/>
              </w:rPr>
              <w:t xml:space="preserve"> </w:t>
            </w:r>
            <w:r w:rsidR="00850828" w:rsidRPr="00BA7A5A">
              <w:rPr>
                <w:rFonts w:ascii="Franklin Gothic Book" w:hAnsi="Franklin Gothic Book"/>
              </w:rPr>
              <w:t xml:space="preserve">may raise </w:t>
            </w:r>
            <w:r w:rsidRPr="00BA7A5A">
              <w:rPr>
                <w:rFonts w:ascii="Franklin Gothic Book" w:hAnsi="Franklin Gothic Book"/>
              </w:rPr>
              <w:t>a reasonable apprehension of bias, that member will</w:t>
            </w:r>
          </w:p>
          <w:p w:rsidR="00497F24" w:rsidRPr="00BA7A5A" w:rsidRDefault="00497F24" w:rsidP="00A629D3">
            <w:pPr>
              <w:ind w:left="576"/>
              <w:jc w:val="both"/>
              <w:rPr>
                <w:rFonts w:ascii="Franklin Gothic Book" w:hAnsi="Franklin Gothic Book"/>
              </w:rPr>
            </w:pPr>
          </w:p>
          <w:p w:rsidR="00497F24" w:rsidRPr="00BA7A5A" w:rsidRDefault="003D0D9C" w:rsidP="007F015F">
            <w:pPr>
              <w:numPr>
                <w:ilvl w:val="0"/>
                <w:numId w:val="2"/>
              </w:numPr>
              <w:tabs>
                <w:tab w:val="clear" w:pos="2340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Disclose the circumstances</w:t>
            </w:r>
            <w:r w:rsidR="00D52183" w:rsidRPr="00BA7A5A">
              <w:rPr>
                <w:rFonts w:ascii="Franklin Gothic Book" w:hAnsi="Franklin Gothic Book"/>
              </w:rPr>
              <w:t xml:space="preserve"> and withdraw from the panel,</w:t>
            </w:r>
            <w:r w:rsidR="00497F24" w:rsidRPr="00BA7A5A">
              <w:rPr>
                <w:rFonts w:ascii="Franklin Gothic Book" w:hAnsi="Franklin Gothic Book"/>
              </w:rPr>
              <w:t xml:space="preserve"> or</w:t>
            </w:r>
          </w:p>
          <w:p w:rsidR="00497F24" w:rsidRPr="00BA7A5A" w:rsidRDefault="00497F24" w:rsidP="00A629D3">
            <w:pPr>
              <w:tabs>
                <w:tab w:val="num" w:pos="1116"/>
              </w:tabs>
              <w:ind w:left="1980" w:hanging="2304"/>
              <w:jc w:val="both"/>
              <w:rPr>
                <w:rFonts w:ascii="Franklin Gothic Book" w:hAnsi="Franklin Gothic Book"/>
              </w:rPr>
            </w:pPr>
          </w:p>
          <w:p w:rsidR="00497F24" w:rsidRPr="00BA7A5A" w:rsidRDefault="00E35851" w:rsidP="007F015F">
            <w:pPr>
              <w:numPr>
                <w:ilvl w:val="0"/>
                <w:numId w:val="2"/>
              </w:numPr>
              <w:tabs>
                <w:tab w:val="clear" w:pos="2340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D</w:t>
            </w:r>
            <w:r w:rsidR="00497F24" w:rsidRPr="00BA7A5A">
              <w:rPr>
                <w:rFonts w:ascii="Franklin Gothic Book" w:hAnsi="Franklin Gothic Book"/>
              </w:rPr>
              <w:t xml:space="preserve">isclose the circumstances and </w:t>
            </w:r>
            <w:r w:rsidR="00850828" w:rsidRPr="00BA7A5A">
              <w:rPr>
                <w:rFonts w:ascii="Franklin Gothic Book" w:hAnsi="Franklin Gothic Book"/>
              </w:rPr>
              <w:t>give the affected p</w:t>
            </w:r>
            <w:r w:rsidR="00AE4108">
              <w:rPr>
                <w:rFonts w:ascii="Franklin Gothic Book" w:hAnsi="Franklin Gothic Book"/>
              </w:rPr>
              <w:t>arties an opportunity to either</w:t>
            </w:r>
          </w:p>
          <w:p w:rsidR="00850828" w:rsidRPr="00BA7A5A" w:rsidRDefault="00850828" w:rsidP="00850828">
            <w:pPr>
              <w:pStyle w:val="ListParagraph"/>
              <w:rPr>
                <w:rFonts w:ascii="Franklin Gothic Book" w:hAnsi="Franklin Gothic Book"/>
              </w:rPr>
            </w:pPr>
          </w:p>
          <w:p w:rsidR="00850828" w:rsidRPr="00BA7A5A" w:rsidRDefault="005427B4" w:rsidP="005427B4">
            <w:pPr>
              <w:ind w:left="169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(</w:t>
            </w:r>
            <w:proofErr w:type="spellStart"/>
            <w:r w:rsidRPr="00BA7A5A">
              <w:rPr>
                <w:rFonts w:ascii="Franklin Gothic Book" w:hAnsi="Franklin Gothic Book"/>
              </w:rPr>
              <w:t>i</w:t>
            </w:r>
            <w:proofErr w:type="spellEnd"/>
            <w:r w:rsidRPr="00BA7A5A">
              <w:rPr>
                <w:rFonts w:ascii="Franklin Gothic Book" w:hAnsi="Franklin Gothic Book"/>
              </w:rPr>
              <w:t>)</w:t>
            </w:r>
            <w:r w:rsidRPr="00BA7A5A">
              <w:rPr>
                <w:rFonts w:ascii="Franklin Gothic Book" w:hAnsi="Franklin Gothic Book"/>
              </w:rPr>
              <w:tab/>
            </w:r>
            <w:r w:rsidR="00850828" w:rsidRPr="00BA7A5A">
              <w:rPr>
                <w:rFonts w:ascii="Franklin Gothic Book" w:hAnsi="Franklin Gothic Book"/>
              </w:rPr>
              <w:t>Waive any objection to the member sitting on the panel, or</w:t>
            </w:r>
          </w:p>
          <w:p w:rsidR="00850828" w:rsidRPr="00BA7A5A" w:rsidRDefault="00850828" w:rsidP="00850828">
            <w:pPr>
              <w:ind w:left="1152"/>
              <w:jc w:val="both"/>
              <w:rPr>
                <w:rFonts w:ascii="Franklin Gothic Book" w:hAnsi="Franklin Gothic Book"/>
              </w:rPr>
            </w:pPr>
          </w:p>
          <w:p w:rsidR="00850828" w:rsidRPr="00BA7A5A" w:rsidRDefault="005427B4" w:rsidP="005427B4">
            <w:pPr>
              <w:ind w:left="169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(ii)</w:t>
            </w:r>
            <w:r w:rsidRPr="00BA7A5A">
              <w:rPr>
                <w:rFonts w:ascii="Franklin Gothic Book" w:hAnsi="Franklin Gothic Book"/>
              </w:rPr>
              <w:tab/>
            </w:r>
            <w:r w:rsidR="00850828" w:rsidRPr="00BA7A5A">
              <w:rPr>
                <w:rFonts w:ascii="Franklin Gothic Book" w:hAnsi="Franklin Gothic Book"/>
              </w:rPr>
              <w:t>Give reasons as to why the panel member should</w:t>
            </w:r>
            <w:r w:rsidR="003D0D9C" w:rsidRPr="00BA7A5A">
              <w:rPr>
                <w:rFonts w:ascii="Franklin Gothic Book" w:hAnsi="Franklin Gothic Book"/>
              </w:rPr>
              <w:t xml:space="preserve"> or should not</w:t>
            </w:r>
            <w:r w:rsidR="00850828" w:rsidRPr="00BA7A5A">
              <w:rPr>
                <w:rFonts w:ascii="Franklin Gothic Book" w:hAnsi="Franklin Gothic Book"/>
              </w:rPr>
              <w:t xml:space="preserve"> withdraw.</w:t>
            </w:r>
          </w:p>
          <w:p w:rsidR="00497F24" w:rsidRPr="00BA7A5A" w:rsidRDefault="00497F24" w:rsidP="00A629D3">
            <w:pPr>
              <w:tabs>
                <w:tab w:val="num" w:pos="1116"/>
              </w:tabs>
              <w:ind w:left="1980" w:hanging="2304"/>
              <w:jc w:val="both"/>
              <w:rPr>
                <w:rFonts w:ascii="Franklin Gothic Book" w:hAnsi="Franklin Gothic Book"/>
              </w:rPr>
            </w:pPr>
          </w:p>
        </w:tc>
      </w:tr>
      <w:tr w:rsidR="00497F24" w:rsidRPr="00BA7A5A" w:rsidTr="00397000">
        <w:tc>
          <w:tcPr>
            <w:tcW w:w="2160" w:type="dxa"/>
          </w:tcPr>
          <w:p w:rsidR="00497F24" w:rsidRPr="00BA7A5A" w:rsidRDefault="00497F24" w:rsidP="00A629D3">
            <w:pPr>
              <w:ind w:left="720" w:right="-108" w:hanging="54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497F24" w:rsidRPr="00BA7A5A" w:rsidRDefault="00DC0D0D" w:rsidP="00F77F54">
            <w:pPr>
              <w:numPr>
                <w:ilvl w:val="1"/>
                <w:numId w:val="19"/>
              </w:numPr>
              <w:tabs>
                <w:tab w:val="clear" w:pos="216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proofErr w:type="gramStart"/>
            <w:r w:rsidRPr="00BA7A5A">
              <w:rPr>
                <w:rFonts w:ascii="Franklin Gothic Book" w:hAnsi="Franklin Gothic Book"/>
              </w:rPr>
              <w:t>A</w:t>
            </w:r>
            <w:proofErr w:type="gramEnd"/>
            <w:r w:rsidRPr="00BA7A5A">
              <w:rPr>
                <w:rFonts w:ascii="Franklin Gothic Book" w:hAnsi="Franklin Gothic Book"/>
              </w:rPr>
              <w:t xml:space="preserve"> appellant or respondent municipality</w:t>
            </w:r>
            <w:r w:rsidR="00003B14" w:rsidRPr="00BA7A5A">
              <w:rPr>
                <w:rFonts w:ascii="Franklin Gothic Book" w:hAnsi="Franklin Gothic Book"/>
              </w:rPr>
              <w:t xml:space="preserve"> or an affected person</w:t>
            </w:r>
            <w:r w:rsidRPr="00BA7A5A">
              <w:rPr>
                <w:rFonts w:ascii="Franklin Gothic Book" w:hAnsi="Franklin Gothic Book"/>
              </w:rPr>
              <w:t xml:space="preserve"> </w:t>
            </w:r>
            <w:r w:rsidR="00497F24" w:rsidRPr="00BA7A5A">
              <w:rPr>
                <w:rFonts w:ascii="Franklin Gothic Book" w:hAnsi="Franklin Gothic Book"/>
              </w:rPr>
              <w:t xml:space="preserve">may </w:t>
            </w:r>
            <w:r w:rsidR="00850828" w:rsidRPr="00BA7A5A">
              <w:rPr>
                <w:rFonts w:ascii="Franklin Gothic Book" w:hAnsi="Franklin Gothic Book"/>
              </w:rPr>
              <w:t xml:space="preserve">ask </w:t>
            </w:r>
            <w:r w:rsidR="00497F24" w:rsidRPr="00BA7A5A">
              <w:rPr>
                <w:rFonts w:ascii="Franklin Gothic Book" w:hAnsi="Franklin Gothic Book"/>
              </w:rPr>
              <w:t xml:space="preserve">a </w:t>
            </w:r>
            <w:r w:rsidR="00850828" w:rsidRPr="00BA7A5A">
              <w:rPr>
                <w:rFonts w:ascii="Franklin Gothic Book" w:hAnsi="Franklin Gothic Book"/>
              </w:rPr>
              <w:t xml:space="preserve">panel </w:t>
            </w:r>
            <w:r w:rsidR="00497F24" w:rsidRPr="00BA7A5A">
              <w:rPr>
                <w:rFonts w:ascii="Franklin Gothic Book" w:hAnsi="Franklin Gothic Book"/>
              </w:rPr>
              <w:t xml:space="preserve">member to withdraw because of a reasonable apprehension of bias.  A </w:t>
            </w:r>
            <w:r w:rsidRPr="00BA7A5A">
              <w:rPr>
                <w:rFonts w:ascii="Franklin Gothic Book" w:hAnsi="Franklin Gothic Book"/>
              </w:rPr>
              <w:t xml:space="preserve">person </w:t>
            </w:r>
            <w:r w:rsidR="00497F24" w:rsidRPr="00BA7A5A">
              <w:rPr>
                <w:rFonts w:ascii="Franklin Gothic Book" w:hAnsi="Franklin Gothic Book"/>
              </w:rPr>
              <w:t>who makes such a request must do so as soon the circumstances giving rise to it become known</w:t>
            </w:r>
            <w:r w:rsidR="00850828" w:rsidRPr="00BA7A5A">
              <w:rPr>
                <w:rFonts w:ascii="Franklin Gothic Book" w:hAnsi="Franklin Gothic Book"/>
              </w:rPr>
              <w:t xml:space="preserve"> and must provide reasons for the request</w:t>
            </w:r>
            <w:r w:rsidR="00497F24" w:rsidRPr="00BA7A5A">
              <w:rPr>
                <w:rFonts w:ascii="Franklin Gothic Book" w:hAnsi="Franklin Gothic Book"/>
              </w:rPr>
              <w:t>.</w:t>
            </w:r>
          </w:p>
          <w:p w:rsidR="0043051E" w:rsidRPr="00BA7A5A" w:rsidRDefault="0043051E" w:rsidP="0043051E">
            <w:pPr>
              <w:ind w:left="612"/>
              <w:jc w:val="both"/>
              <w:rPr>
                <w:rFonts w:ascii="Franklin Gothic Book" w:hAnsi="Franklin Gothic Book"/>
              </w:rPr>
            </w:pPr>
          </w:p>
          <w:p w:rsidR="0043051E" w:rsidRPr="00BA7A5A" w:rsidRDefault="0043051E" w:rsidP="00F77F54">
            <w:pPr>
              <w:numPr>
                <w:ilvl w:val="1"/>
                <w:numId w:val="19"/>
              </w:numPr>
              <w:tabs>
                <w:tab w:val="clear" w:pos="216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Where a member has been asked to withdraw, the panel will give </w:t>
            </w:r>
            <w:r w:rsidR="00897418" w:rsidRPr="00BA7A5A">
              <w:rPr>
                <w:rFonts w:ascii="Franklin Gothic Book" w:hAnsi="Franklin Gothic Book"/>
              </w:rPr>
              <w:t xml:space="preserve">an opportunity to </w:t>
            </w:r>
            <w:r w:rsidRPr="00BA7A5A">
              <w:rPr>
                <w:rFonts w:ascii="Franklin Gothic Book" w:hAnsi="Franklin Gothic Book"/>
              </w:rPr>
              <w:t xml:space="preserve">the </w:t>
            </w:r>
            <w:r w:rsidR="00DC0D0D" w:rsidRPr="00BA7A5A">
              <w:rPr>
                <w:rFonts w:ascii="Franklin Gothic Book" w:hAnsi="Franklin Gothic Book"/>
              </w:rPr>
              <w:t>appellant</w:t>
            </w:r>
            <w:r w:rsidR="00003B14" w:rsidRPr="00BA7A5A">
              <w:rPr>
                <w:rFonts w:ascii="Franklin Gothic Book" w:hAnsi="Franklin Gothic Book"/>
              </w:rPr>
              <w:t xml:space="preserve"> municipality, respondent municipality and any other affected person it deems to have a sufficient interest </w:t>
            </w:r>
            <w:r w:rsidRPr="00BA7A5A">
              <w:rPr>
                <w:rFonts w:ascii="Franklin Gothic Book" w:hAnsi="Franklin Gothic Book"/>
              </w:rPr>
              <w:t xml:space="preserve">to </w:t>
            </w:r>
            <w:r w:rsidR="005427B4" w:rsidRPr="00BA7A5A">
              <w:rPr>
                <w:rFonts w:ascii="Franklin Gothic Book" w:hAnsi="Franklin Gothic Book"/>
              </w:rPr>
              <w:t>address</w:t>
            </w:r>
            <w:r w:rsidRPr="00BA7A5A">
              <w:rPr>
                <w:rFonts w:ascii="Franklin Gothic Book" w:hAnsi="Franklin Gothic Book"/>
              </w:rPr>
              <w:t xml:space="preserve"> the question of whether the circumstances raise a reasonable apprehension of bias.</w:t>
            </w:r>
          </w:p>
          <w:p w:rsidR="00497F24" w:rsidRPr="00BA7A5A" w:rsidRDefault="00497F24" w:rsidP="00A629D3">
            <w:pPr>
              <w:tabs>
                <w:tab w:val="num" w:pos="576"/>
              </w:tabs>
              <w:ind w:left="576" w:hanging="720"/>
              <w:jc w:val="both"/>
              <w:rPr>
                <w:rFonts w:ascii="Franklin Gothic Book" w:hAnsi="Franklin Gothic Book"/>
              </w:rPr>
            </w:pPr>
          </w:p>
        </w:tc>
      </w:tr>
      <w:tr w:rsidR="00497F24" w:rsidRPr="00BA7A5A" w:rsidTr="00397000">
        <w:tc>
          <w:tcPr>
            <w:tcW w:w="2160" w:type="dxa"/>
          </w:tcPr>
          <w:p w:rsidR="00497F24" w:rsidRPr="00BA7A5A" w:rsidRDefault="00497F24" w:rsidP="00A629D3">
            <w:pPr>
              <w:ind w:left="720" w:right="-108" w:hanging="54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497F24" w:rsidRPr="00BA7A5A" w:rsidRDefault="00497F24" w:rsidP="00F77F54">
            <w:pPr>
              <w:numPr>
                <w:ilvl w:val="1"/>
                <w:numId w:val="19"/>
              </w:numPr>
              <w:tabs>
                <w:tab w:val="clear" w:pos="216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The decision to grant or dismiss a request to withdraw because of an apprehension of bias must be made by the member in question.</w:t>
            </w:r>
          </w:p>
          <w:p w:rsidR="00497F24" w:rsidRPr="00BA7A5A" w:rsidRDefault="00497F24" w:rsidP="00A629D3">
            <w:pPr>
              <w:ind w:left="-144"/>
              <w:jc w:val="both"/>
              <w:rPr>
                <w:rFonts w:ascii="Franklin Gothic Book" w:hAnsi="Franklin Gothic Book"/>
              </w:rPr>
            </w:pPr>
          </w:p>
        </w:tc>
      </w:tr>
      <w:tr w:rsidR="00497F24" w:rsidRPr="00BA7A5A" w:rsidTr="00397000">
        <w:tc>
          <w:tcPr>
            <w:tcW w:w="2160" w:type="dxa"/>
          </w:tcPr>
          <w:p w:rsidR="00497F24" w:rsidRPr="00BA7A5A" w:rsidRDefault="00497F24" w:rsidP="00A629D3">
            <w:pPr>
              <w:ind w:left="720" w:right="-108" w:hanging="54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497F24" w:rsidRPr="00BA7A5A" w:rsidRDefault="00497F24" w:rsidP="00F77F54">
            <w:pPr>
              <w:numPr>
                <w:ilvl w:val="1"/>
                <w:numId w:val="19"/>
              </w:numPr>
              <w:tabs>
                <w:tab w:val="clear" w:pos="216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 xml:space="preserve">A </w:t>
            </w:r>
            <w:r w:rsidR="00881E56" w:rsidRPr="00BA7A5A">
              <w:rPr>
                <w:rFonts w:ascii="Franklin Gothic Book" w:hAnsi="Franklin Gothic Book"/>
              </w:rPr>
              <w:t>panel</w:t>
            </w:r>
            <w:r w:rsidRPr="00BA7A5A">
              <w:rPr>
                <w:rFonts w:ascii="Franklin Gothic Book" w:hAnsi="Franklin Gothic Book"/>
              </w:rPr>
              <w:t xml:space="preserve"> member may confer with other panel members before deciding whether to withdraw.</w:t>
            </w:r>
          </w:p>
          <w:p w:rsidR="00497F24" w:rsidRPr="00BA7A5A" w:rsidRDefault="00497F24" w:rsidP="00A629D3">
            <w:pPr>
              <w:ind w:left="-144"/>
              <w:jc w:val="both"/>
              <w:rPr>
                <w:rFonts w:ascii="Franklin Gothic Book" w:hAnsi="Franklin Gothic Book"/>
              </w:rPr>
            </w:pPr>
          </w:p>
        </w:tc>
      </w:tr>
      <w:tr w:rsidR="00497F24" w:rsidRPr="00A629D3" w:rsidTr="00397000">
        <w:tc>
          <w:tcPr>
            <w:tcW w:w="2160" w:type="dxa"/>
          </w:tcPr>
          <w:p w:rsidR="00497F24" w:rsidRPr="00BA7A5A" w:rsidRDefault="00497F24" w:rsidP="00A629D3">
            <w:pPr>
              <w:ind w:left="720" w:right="-108" w:hanging="540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497F24" w:rsidRPr="00BA7A5A" w:rsidRDefault="00497F24" w:rsidP="00F77F54">
            <w:pPr>
              <w:numPr>
                <w:ilvl w:val="1"/>
                <w:numId w:val="19"/>
              </w:numPr>
              <w:tabs>
                <w:tab w:val="clear" w:pos="216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A panel from which one or more members has withdrawn may</w:t>
            </w:r>
          </w:p>
          <w:p w:rsidR="00497F24" w:rsidRPr="00BA7A5A" w:rsidRDefault="00497F24" w:rsidP="00A629D3">
            <w:pPr>
              <w:jc w:val="both"/>
              <w:rPr>
                <w:rFonts w:ascii="Franklin Gothic Book" w:hAnsi="Franklin Gothic Book"/>
              </w:rPr>
            </w:pPr>
          </w:p>
          <w:p w:rsidR="00497F24" w:rsidRPr="00BA7A5A" w:rsidRDefault="00E35851" w:rsidP="008212C9">
            <w:pPr>
              <w:pStyle w:val="ListParagraph"/>
              <w:numPr>
                <w:ilvl w:val="0"/>
                <w:numId w:val="31"/>
              </w:numPr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P</w:t>
            </w:r>
            <w:r w:rsidR="00497F24" w:rsidRPr="00BA7A5A">
              <w:rPr>
                <w:rFonts w:ascii="Franklin Gothic Book" w:hAnsi="Franklin Gothic Book"/>
              </w:rPr>
              <w:t>roceed to hear the matters before it, subject to the existence of a quorum as de</w:t>
            </w:r>
            <w:r w:rsidR="00D52183" w:rsidRPr="00BA7A5A">
              <w:rPr>
                <w:rFonts w:ascii="Franklin Gothic Book" w:hAnsi="Franklin Gothic Book"/>
              </w:rPr>
              <w:t xml:space="preserve">fined in section 489 of the </w:t>
            </w:r>
            <w:r w:rsidR="00D52183" w:rsidRPr="00BA7A5A">
              <w:rPr>
                <w:rFonts w:ascii="Franklin Gothic Book" w:hAnsi="Franklin Gothic Book"/>
                <w:i/>
              </w:rPr>
              <w:t>Act</w:t>
            </w:r>
            <w:r w:rsidR="00D52183" w:rsidRPr="00BA7A5A">
              <w:rPr>
                <w:rFonts w:ascii="Franklin Gothic Book" w:hAnsi="Franklin Gothic Book"/>
              </w:rPr>
              <w:t>,</w:t>
            </w:r>
            <w:r w:rsidR="00497F24" w:rsidRPr="00BA7A5A">
              <w:rPr>
                <w:rFonts w:ascii="Franklin Gothic Book" w:hAnsi="Franklin Gothic Book"/>
              </w:rPr>
              <w:t xml:space="preserve"> or</w:t>
            </w:r>
          </w:p>
          <w:p w:rsidR="00497F24" w:rsidRPr="00BA7A5A" w:rsidRDefault="00497F24" w:rsidP="00A629D3">
            <w:pPr>
              <w:ind w:left="1116" w:hanging="504"/>
              <w:jc w:val="both"/>
              <w:rPr>
                <w:rFonts w:ascii="Franklin Gothic Book" w:hAnsi="Franklin Gothic Book"/>
              </w:rPr>
            </w:pPr>
          </w:p>
          <w:p w:rsidR="00497F24" w:rsidRPr="00BA7A5A" w:rsidRDefault="00E35851" w:rsidP="008212C9">
            <w:pPr>
              <w:pStyle w:val="ListParagraph"/>
              <w:numPr>
                <w:ilvl w:val="0"/>
                <w:numId w:val="31"/>
              </w:numPr>
              <w:ind w:left="1152" w:hanging="540"/>
              <w:jc w:val="both"/>
              <w:rPr>
                <w:rFonts w:ascii="Franklin Gothic Book" w:hAnsi="Franklin Gothic Book"/>
              </w:rPr>
            </w:pPr>
            <w:r w:rsidRPr="00BA7A5A">
              <w:rPr>
                <w:rFonts w:ascii="Franklin Gothic Book" w:hAnsi="Franklin Gothic Book"/>
              </w:rPr>
              <w:t>A</w:t>
            </w:r>
            <w:r w:rsidR="00497F24" w:rsidRPr="00BA7A5A">
              <w:rPr>
                <w:rFonts w:ascii="Franklin Gothic Book" w:hAnsi="Franklin Gothic Book"/>
              </w:rPr>
              <w:t>djourn or make arrangements to reschedule a matter so that it may be heard by a full panel.</w:t>
            </w:r>
          </w:p>
        </w:tc>
      </w:tr>
    </w:tbl>
    <w:p w:rsidR="00FB0F1B" w:rsidRPr="005D5829" w:rsidRDefault="00FB0F1B" w:rsidP="00FB0F1B">
      <w:pPr>
        <w:jc w:val="both"/>
        <w:rPr>
          <w:rFonts w:ascii="Franklin Gothic Book" w:hAnsi="Franklin Gothic Book"/>
        </w:rPr>
      </w:pPr>
    </w:p>
    <w:p w:rsidR="00F65959" w:rsidRPr="005D5829" w:rsidRDefault="00F65959" w:rsidP="00102521">
      <w:pPr>
        <w:jc w:val="both"/>
        <w:rPr>
          <w:rFonts w:ascii="Franklin Gothic Book" w:hAnsi="Franklin Gothic Book"/>
        </w:rPr>
      </w:pPr>
    </w:p>
    <w:p w:rsidR="003414A4" w:rsidRPr="00A611E4" w:rsidRDefault="008A684C" w:rsidP="006A59CC">
      <w:pPr>
        <w:pStyle w:val="AnnexationHeading"/>
        <w:rPr>
          <w:color w:val="003366"/>
        </w:rPr>
      </w:pPr>
      <w:bookmarkStart w:id="58" w:name="_Toc299094959"/>
      <w:bookmarkStart w:id="59" w:name="_Toc342312249"/>
      <w:r w:rsidRPr="00A611E4">
        <w:rPr>
          <w:color w:val="003366"/>
        </w:rPr>
        <w:t xml:space="preserve">Part </w:t>
      </w:r>
      <w:r w:rsidR="00592233">
        <w:rPr>
          <w:color w:val="003366"/>
        </w:rPr>
        <w:t>J</w:t>
      </w:r>
      <w:r w:rsidR="003414A4" w:rsidRPr="00A611E4">
        <w:rPr>
          <w:color w:val="003366"/>
        </w:rPr>
        <w:t xml:space="preserve"> – </w:t>
      </w:r>
      <w:r w:rsidR="00614663" w:rsidRPr="00A611E4">
        <w:rPr>
          <w:color w:val="003366"/>
        </w:rPr>
        <w:t>Post-</w:t>
      </w:r>
      <w:r w:rsidR="003414A4" w:rsidRPr="00A611E4">
        <w:rPr>
          <w:color w:val="003366"/>
        </w:rPr>
        <w:t>Hearing Procedures</w:t>
      </w:r>
      <w:bookmarkEnd w:id="58"/>
      <w:bookmarkEnd w:id="59"/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71475B" w:rsidRPr="00A629D3" w:rsidTr="00A629D3">
        <w:tc>
          <w:tcPr>
            <w:tcW w:w="2160" w:type="dxa"/>
          </w:tcPr>
          <w:p w:rsidR="00C652F1" w:rsidRPr="00770760" w:rsidRDefault="00C652F1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60" w:name="_Toc299094961"/>
            <w:bookmarkStart w:id="61" w:name="_Toc342312250"/>
            <w:r w:rsidRPr="00770760">
              <w:rPr>
                <w:color w:val="000000" w:themeColor="text1"/>
              </w:rPr>
              <w:t>Costs</w:t>
            </w:r>
            <w:bookmarkEnd w:id="60"/>
            <w:bookmarkEnd w:id="61"/>
          </w:p>
          <w:p w:rsidR="0071475B" w:rsidRPr="001E2C3B" w:rsidRDefault="00996DC4" w:rsidP="00C07896">
            <w:pPr>
              <w:tabs>
                <w:tab w:val="num" w:pos="2880"/>
              </w:tabs>
              <w:ind w:left="-108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See Section 501</w:t>
            </w:r>
          </w:p>
        </w:tc>
        <w:tc>
          <w:tcPr>
            <w:tcW w:w="7200" w:type="dxa"/>
          </w:tcPr>
          <w:p w:rsidR="0071475B" w:rsidRPr="00996DC4" w:rsidRDefault="0071475B" w:rsidP="008212C9">
            <w:pPr>
              <w:pStyle w:val="ListParagraph"/>
              <w:numPr>
                <w:ilvl w:val="0"/>
                <w:numId w:val="34"/>
              </w:numPr>
              <w:tabs>
                <w:tab w:val="clear" w:pos="540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When determining whether to award costs, the Board </w:t>
            </w:r>
            <w:r w:rsidR="00D36910">
              <w:rPr>
                <w:rFonts w:ascii="Franklin Gothic Book" w:hAnsi="Franklin Gothic Book"/>
                <w:color w:val="000000" w:themeColor="text1"/>
              </w:rPr>
              <w:t>may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 consider whether the person(s) agai</w:t>
            </w:r>
            <w:r w:rsidR="00AE4108">
              <w:rPr>
                <w:rFonts w:ascii="Franklin Gothic Book" w:hAnsi="Franklin Gothic Book"/>
                <w:color w:val="000000" w:themeColor="text1"/>
              </w:rPr>
              <w:t>nst whom they are to be awarded</w:t>
            </w:r>
          </w:p>
          <w:p w:rsidR="0071475B" w:rsidRPr="00996DC4" w:rsidRDefault="0071475B" w:rsidP="0071475B">
            <w:pPr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(a)</w:t>
            </w:r>
            <w:r w:rsidR="002B417B">
              <w:rPr>
                <w:rFonts w:ascii="Franklin Gothic Book" w:hAnsi="Franklin Gothic Book"/>
                <w:color w:val="000000" w:themeColor="text1"/>
              </w:rPr>
              <w:tab/>
              <w:t>Has abused the Board’s process.</w:t>
            </w: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(b)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ab/>
              <w:t>Has acted contrary to an agreed</w:t>
            </w:r>
            <w:r w:rsidR="002B417B">
              <w:rPr>
                <w:rFonts w:ascii="Franklin Gothic Book" w:hAnsi="Franklin Gothic Book"/>
                <w:color w:val="000000" w:themeColor="text1"/>
              </w:rPr>
              <w:t>-upon or Board-directed process.</w:t>
            </w: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(c)</w:t>
            </w:r>
            <w:r w:rsidR="001454B9">
              <w:rPr>
                <w:rFonts w:ascii="Franklin Gothic Book" w:hAnsi="Franklin Gothic Book"/>
                <w:color w:val="000000" w:themeColor="text1"/>
              </w:rPr>
              <w:tab/>
              <w:t xml:space="preserve">Has caused unreasonable delays, </w:t>
            </w:r>
            <w:r w:rsidR="002B417B">
              <w:rPr>
                <w:rFonts w:ascii="Franklin Gothic Book" w:hAnsi="Franklin Gothic Book"/>
                <w:color w:val="000000" w:themeColor="text1"/>
              </w:rPr>
              <w:t>postponements,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 or</w:t>
            </w:r>
            <w:r w:rsidR="002B417B">
              <w:rPr>
                <w:rFonts w:ascii="Franklin Gothic Book" w:hAnsi="Franklin Gothic Book"/>
                <w:color w:val="000000" w:themeColor="text1"/>
              </w:rPr>
              <w:t xml:space="preserve"> expense.</w:t>
            </w: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(d)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ab/>
              <w:t xml:space="preserve">Has acted </w:t>
            </w:r>
            <w:r w:rsidR="001454B9">
              <w:rPr>
                <w:rFonts w:ascii="Franklin Gothic Book" w:hAnsi="Franklin Gothic Book"/>
                <w:color w:val="000000" w:themeColor="text1"/>
              </w:rPr>
              <w:t>unreasonably or engaged in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 conduct worthy of an order to reimburse another person for costs and expenses incurred as a result of that conduct.</w:t>
            </w:r>
          </w:p>
          <w:p w:rsidR="0071475B" w:rsidRPr="00996DC4" w:rsidRDefault="0071475B" w:rsidP="0071475B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3414A4" w:rsidRPr="00A629D3" w:rsidTr="00A629D3">
        <w:tc>
          <w:tcPr>
            <w:tcW w:w="2160" w:type="dxa"/>
          </w:tcPr>
          <w:p w:rsidR="003414A4" w:rsidRPr="00A629D3" w:rsidRDefault="003414A4" w:rsidP="00A629D3">
            <w:pPr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7200" w:type="dxa"/>
          </w:tcPr>
          <w:p w:rsidR="0071475B" w:rsidRPr="008F7253" w:rsidRDefault="0071475B" w:rsidP="008212C9">
            <w:pPr>
              <w:pStyle w:val="ListParagraph"/>
              <w:numPr>
                <w:ilvl w:val="0"/>
                <w:numId w:val="34"/>
              </w:numPr>
              <w:tabs>
                <w:tab w:val="clear" w:pos="540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8F7253">
              <w:rPr>
                <w:rFonts w:ascii="Franklin Gothic Book" w:hAnsi="Franklin Gothic Book"/>
                <w:color w:val="000000" w:themeColor="text1"/>
              </w:rPr>
              <w:t>Where the Board does not otherwise d</w:t>
            </w:r>
            <w:r w:rsidR="00AE4108">
              <w:rPr>
                <w:rFonts w:ascii="Franklin Gothic Book" w:hAnsi="Franklin Gothic Book"/>
                <w:color w:val="000000" w:themeColor="text1"/>
              </w:rPr>
              <w:t>irect, a request for costs must</w:t>
            </w:r>
          </w:p>
          <w:p w:rsidR="0071475B" w:rsidRPr="008F7253" w:rsidRDefault="0071475B" w:rsidP="0071475B">
            <w:pPr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71475B" w:rsidRPr="00535869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535869">
              <w:rPr>
                <w:rFonts w:ascii="Franklin Gothic Book" w:hAnsi="Franklin Gothic Book"/>
                <w:color w:val="000000" w:themeColor="text1"/>
              </w:rPr>
              <w:t>(a)</w:t>
            </w:r>
            <w:r w:rsidRPr="00535869">
              <w:rPr>
                <w:rFonts w:ascii="Franklin Gothic Book" w:hAnsi="Franklin Gothic Book"/>
                <w:color w:val="000000" w:themeColor="text1"/>
              </w:rPr>
              <w:tab/>
              <w:t xml:space="preserve">Be </w:t>
            </w:r>
            <w:r w:rsidR="00FB443D" w:rsidRPr="00535869">
              <w:rPr>
                <w:rFonts w:ascii="Franklin Gothic Book" w:hAnsi="Franklin Gothic Book"/>
                <w:color w:val="000000" w:themeColor="text1"/>
              </w:rPr>
              <w:t>filed with the Board</w:t>
            </w:r>
            <w:r w:rsidR="00EB04F9" w:rsidRPr="00535869">
              <w:rPr>
                <w:rFonts w:ascii="Franklin Gothic Book" w:hAnsi="Franklin Gothic Book"/>
                <w:color w:val="000000" w:themeColor="text1"/>
              </w:rPr>
              <w:t xml:space="preserve"> no later than 30 days after the date </w:t>
            </w:r>
            <w:r w:rsidR="00003B14" w:rsidRPr="00535869">
              <w:rPr>
                <w:rFonts w:ascii="Franklin Gothic Book" w:hAnsi="Franklin Gothic Book"/>
                <w:color w:val="000000" w:themeColor="text1"/>
              </w:rPr>
              <w:t>of the Board’s decision</w:t>
            </w:r>
            <w:r w:rsidRPr="00535869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142732" w:rsidRPr="00996DC4" w:rsidRDefault="00142732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(b)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ab/>
            </w:r>
            <w:r w:rsidR="003E5786">
              <w:rPr>
                <w:rFonts w:ascii="Franklin Gothic Book" w:hAnsi="Franklin Gothic Book"/>
              </w:rPr>
              <w:t>S</w:t>
            </w:r>
            <w:r w:rsidR="003E5786" w:rsidRPr="0007005D">
              <w:rPr>
                <w:rFonts w:ascii="Franklin Gothic Book" w:hAnsi="Franklin Gothic Book"/>
              </w:rPr>
              <w:t xml:space="preserve">pecify the </w:t>
            </w:r>
            <w:r w:rsidR="003E5786">
              <w:rPr>
                <w:rFonts w:ascii="Franklin Gothic Book" w:hAnsi="Franklin Gothic Book"/>
              </w:rPr>
              <w:t xml:space="preserve">total </w:t>
            </w:r>
            <w:r w:rsidR="001F681E">
              <w:rPr>
                <w:rFonts w:ascii="Franklin Gothic Book" w:hAnsi="Franklin Gothic Book"/>
              </w:rPr>
              <w:t>sum sought</w:t>
            </w:r>
            <w:r w:rsidR="003E5786" w:rsidRPr="0007005D">
              <w:rPr>
                <w:rFonts w:ascii="Franklin Gothic Book" w:hAnsi="Franklin Gothic Book"/>
              </w:rPr>
              <w:t xml:space="preserve"> for costs </w:t>
            </w:r>
            <w:r w:rsidR="003E5786">
              <w:rPr>
                <w:rFonts w:ascii="Franklin Gothic Book" w:hAnsi="Franklin Gothic Book"/>
              </w:rPr>
              <w:t xml:space="preserve">together with </w:t>
            </w:r>
            <w:r w:rsidR="003E5786" w:rsidRPr="0007005D">
              <w:rPr>
                <w:rFonts w:ascii="Franklin Gothic Book" w:hAnsi="Franklin Gothic Book"/>
              </w:rPr>
              <w:t xml:space="preserve">a </w:t>
            </w:r>
            <w:r w:rsidR="003E5786">
              <w:rPr>
                <w:rFonts w:ascii="Franklin Gothic Book" w:hAnsi="Franklin Gothic Book"/>
              </w:rPr>
              <w:t xml:space="preserve">description </w:t>
            </w:r>
            <w:r w:rsidR="003E5786" w:rsidRPr="0007005D">
              <w:rPr>
                <w:rFonts w:ascii="Franklin Gothic Book" w:hAnsi="Franklin Gothic Book"/>
              </w:rPr>
              <w:t xml:space="preserve">of how the amount is calculated </w:t>
            </w:r>
            <w:r w:rsidR="003E5786">
              <w:rPr>
                <w:rFonts w:ascii="Franklin Gothic Book" w:hAnsi="Franklin Gothic Book"/>
              </w:rPr>
              <w:t xml:space="preserve">and </w:t>
            </w:r>
            <w:r w:rsidR="003E5786" w:rsidRPr="0007005D">
              <w:rPr>
                <w:rFonts w:ascii="Franklin Gothic Book" w:hAnsi="Franklin Gothic Book"/>
              </w:rPr>
              <w:t xml:space="preserve">an itemized list of any </w:t>
            </w:r>
            <w:r w:rsidR="003E5786">
              <w:rPr>
                <w:rFonts w:ascii="Franklin Gothic Book" w:hAnsi="Franklin Gothic Book"/>
              </w:rPr>
              <w:t>expenses sought to be recovered.</w:t>
            </w:r>
          </w:p>
          <w:p w:rsidR="0071475B" w:rsidRPr="00996DC4" w:rsidRDefault="0071475B" w:rsidP="0071475B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3414A4" w:rsidRPr="00996DC4" w:rsidRDefault="0071475B" w:rsidP="00CC2CBC">
            <w:pPr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996DC4">
              <w:rPr>
                <w:rFonts w:ascii="Franklin Gothic Book" w:hAnsi="Franklin Gothic Book"/>
                <w:color w:val="000000" w:themeColor="text1"/>
              </w:rPr>
              <w:t>(c)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ab/>
              <w:t xml:space="preserve">Specify the </w:t>
            </w:r>
            <w:r w:rsidR="001F681E">
              <w:rPr>
                <w:rFonts w:ascii="Franklin Gothic Book" w:hAnsi="Franklin Gothic Book"/>
                <w:color w:val="000000" w:themeColor="text1"/>
              </w:rPr>
              <w:t>reasons</w:t>
            </w:r>
            <w:r w:rsidRPr="008F7253">
              <w:rPr>
                <w:rFonts w:ascii="Franklin Gothic Book" w:hAnsi="Franklin Gothic Book"/>
                <w:color w:val="000000" w:themeColor="text1"/>
              </w:rPr>
              <w:t xml:space="preserve"> why</w:t>
            </w:r>
            <w:r w:rsidRPr="00996DC4">
              <w:rPr>
                <w:rFonts w:ascii="Franklin Gothic Book" w:hAnsi="Franklin Gothic Book"/>
                <w:color w:val="000000" w:themeColor="text1"/>
              </w:rPr>
              <w:t xml:space="preserve"> an award of costs is appropriate in the circumstances</w:t>
            </w:r>
            <w:r w:rsidR="001F681E">
              <w:rPr>
                <w:rFonts w:ascii="Franklin Gothic Book" w:hAnsi="Franklin Gothic Book"/>
                <w:color w:val="000000" w:themeColor="text1"/>
              </w:rPr>
              <w:t>.</w:t>
            </w:r>
          </w:p>
        </w:tc>
      </w:tr>
    </w:tbl>
    <w:p w:rsidR="002A5066" w:rsidRDefault="002A5066" w:rsidP="003414A4">
      <w:pPr>
        <w:jc w:val="both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7200"/>
      </w:tblGrid>
      <w:tr w:rsidR="002A5066" w:rsidTr="002A5066">
        <w:tc>
          <w:tcPr>
            <w:tcW w:w="2160" w:type="dxa"/>
          </w:tcPr>
          <w:p w:rsidR="002A5066" w:rsidRPr="001E2C3B" w:rsidRDefault="002A5066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62" w:name="_Toc309637259"/>
            <w:bookmarkStart w:id="63" w:name="_Toc342312251"/>
            <w:proofErr w:type="spellStart"/>
            <w:r w:rsidRPr="001E2C3B">
              <w:rPr>
                <w:color w:val="000000" w:themeColor="text1"/>
              </w:rPr>
              <w:t>Rehearings</w:t>
            </w:r>
            <w:proofErr w:type="spellEnd"/>
            <w:r w:rsidRPr="001E2C3B">
              <w:rPr>
                <w:color w:val="000000" w:themeColor="text1"/>
              </w:rPr>
              <w:t>/</w:t>
            </w:r>
            <w:r w:rsidRPr="001E2C3B">
              <w:rPr>
                <w:color w:val="000000" w:themeColor="text1"/>
              </w:rPr>
              <w:br/>
              <w:t>Reviews</w:t>
            </w:r>
            <w:bookmarkEnd w:id="62"/>
            <w:bookmarkEnd w:id="63"/>
          </w:p>
        </w:tc>
        <w:tc>
          <w:tcPr>
            <w:tcW w:w="7200" w:type="dxa"/>
          </w:tcPr>
          <w:p w:rsidR="002A5066" w:rsidRDefault="002A5066" w:rsidP="002A5066">
            <w:pPr>
              <w:ind w:left="-108"/>
              <w:jc w:val="both"/>
              <w:rPr>
                <w:rFonts w:ascii="Franklin Gothic Book" w:hAnsi="Franklin Gothic Book"/>
              </w:rPr>
            </w:pPr>
          </w:p>
          <w:p w:rsidR="002A5066" w:rsidRDefault="002A5066" w:rsidP="002A5066">
            <w:pPr>
              <w:ind w:left="-108"/>
              <w:jc w:val="both"/>
              <w:rPr>
                <w:rFonts w:ascii="Franklin Gothic Book" w:hAnsi="Franklin Gothic Book"/>
              </w:rPr>
            </w:pPr>
          </w:p>
        </w:tc>
      </w:tr>
      <w:tr w:rsidR="002A5066" w:rsidRPr="00536909" w:rsidTr="002A5066">
        <w:tc>
          <w:tcPr>
            <w:tcW w:w="2160" w:type="dxa"/>
          </w:tcPr>
          <w:p w:rsidR="002A5066" w:rsidRPr="001E2C3B" w:rsidRDefault="002A5066" w:rsidP="001E2C3B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</w:pPr>
            <w:r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Application Process</w:t>
            </w:r>
          </w:p>
          <w:p w:rsidR="002A5066" w:rsidRPr="001E2C3B" w:rsidRDefault="002A5066" w:rsidP="002A5066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</w:pPr>
          </w:p>
          <w:p w:rsidR="002A5066" w:rsidRPr="001E2C3B" w:rsidRDefault="002A5066" w:rsidP="002A5066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</w:pPr>
          </w:p>
          <w:p w:rsidR="002A5066" w:rsidRPr="001E2C3B" w:rsidRDefault="002A5066" w:rsidP="002A5066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2A5066" w:rsidRDefault="002A5066" w:rsidP="008212C9">
            <w:pPr>
              <w:numPr>
                <w:ilvl w:val="1"/>
                <w:numId w:val="37"/>
              </w:numPr>
              <w:tabs>
                <w:tab w:val="clear" w:pos="540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 request may be submitted to the Board in writing to </w:t>
            </w:r>
            <w:r w:rsidRPr="00536909">
              <w:rPr>
                <w:rFonts w:ascii="Franklin Gothic Book" w:hAnsi="Franklin Gothic Book"/>
              </w:rPr>
              <w:t>rehear, review, vary or rescind a</w:t>
            </w:r>
            <w:r>
              <w:rPr>
                <w:rFonts w:ascii="Franklin Gothic Book" w:hAnsi="Franklin Gothic Book"/>
              </w:rPr>
              <w:t>ny matter</w:t>
            </w:r>
            <w:r w:rsidRPr="00536909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or </w:t>
            </w:r>
            <w:r w:rsidRPr="00536909">
              <w:rPr>
                <w:rFonts w:ascii="Franklin Gothic Book" w:hAnsi="Franklin Gothic Book"/>
              </w:rPr>
              <w:t>decision</w:t>
            </w:r>
            <w:r>
              <w:rPr>
                <w:rFonts w:ascii="Franklin Gothic Book" w:hAnsi="Franklin Gothic Book"/>
              </w:rPr>
              <w:t xml:space="preserve"> under the discretionary power granted by section 504 of the </w:t>
            </w:r>
            <w:r w:rsidRPr="000D3FF4">
              <w:rPr>
                <w:rFonts w:ascii="Franklin Gothic Book" w:hAnsi="Franklin Gothic Book"/>
                <w:i/>
              </w:rPr>
              <w:t>Act</w:t>
            </w:r>
            <w:r>
              <w:rPr>
                <w:rFonts w:ascii="Franklin Gothic Book" w:hAnsi="Franklin Gothic Book"/>
              </w:rPr>
              <w:t>.</w:t>
            </w:r>
          </w:p>
          <w:p w:rsidR="002A5066" w:rsidRDefault="002A5066" w:rsidP="002A5066">
            <w:pPr>
              <w:ind w:left="-108"/>
              <w:jc w:val="both"/>
              <w:rPr>
                <w:rFonts w:ascii="Franklin Gothic Book" w:hAnsi="Franklin Gothic Book"/>
              </w:rPr>
            </w:pPr>
          </w:p>
          <w:p w:rsidR="002A5066" w:rsidRDefault="000D4504" w:rsidP="008212C9">
            <w:pPr>
              <w:keepNext/>
              <w:numPr>
                <w:ilvl w:val="1"/>
                <w:numId w:val="37"/>
              </w:numPr>
              <w:tabs>
                <w:tab w:val="clear" w:pos="540"/>
                <w:tab w:val="left" w:pos="612"/>
              </w:tabs>
              <w:ind w:left="605" w:hanging="7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 request under this R</w:t>
            </w:r>
            <w:r w:rsidR="00AE4108">
              <w:rPr>
                <w:rFonts w:ascii="Franklin Gothic Book" w:hAnsi="Franklin Gothic Book"/>
              </w:rPr>
              <w:t>ule must include</w:t>
            </w:r>
          </w:p>
          <w:p w:rsidR="002A5066" w:rsidRDefault="002A5066" w:rsidP="002A5066">
            <w:pPr>
              <w:tabs>
                <w:tab w:val="num" w:pos="2880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2A5066" w:rsidRDefault="002A5066" w:rsidP="008212C9">
            <w:pPr>
              <w:numPr>
                <w:ilvl w:val="2"/>
                <w:numId w:val="39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536909">
              <w:rPr>
                <w:rFonts w:ascii="Franklin Gothic Book" w:hAnsi="Franklin Gothic Book"/>
              </w:rPr>
              <w:t xml:space="preserve"> detailed statement </w:t>
            </w:r>
            <w:r>
              <w:rPr>
                <w:rFonts w:ascii="Franklin Gothic Book" w:hAnsi="Franklin Gothic Book"/>
              </w:rPr>
              <w:t>explaining how the request meets the grounds for a reheari</w:t>
            </w:r>
            <w:r w:rsidR="00CD1D61">
              <w:rPr>
                <w:rFonts w:ascii="Franklin Gothic Book" w:hAnsi="Franklin Gothic Book"/>
              </w:rPr>
              <w:t>ng or review listed under this R</w:t>
            </w:r>
            <w:r>
              <w:rPr>
                <w:rFonts w:ascii="Franklin Gothic Book" w:hAnsi="Franklin Gothic Book"/>
              </w:rPr>
              <w:t>ule; and</w:t>
            </w:r>
          </w:p>
          <w:p w:rsidR="002A5066" w:rsidRDefault="002A5066" w:rsidP="002A5066">
            <w:pPr>
              <w:tabs>
                <w:tab w:val="num" w:pos="2880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</w:p>
          <w:p w:rsidR="002A5066" w:rsidRDefault="002A5066" w:rsidP="008212C9">
            <w:pPr>
              <w:numPr>
                <w:ilvl w:val="2"/>
                <w:numId w:val="39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</w:t>
            </w:r>
            <w:r w:rsidRPr="00536909">
              <w:rPr>
                <w:rFonts w:ascii="Franklin Gothic Book" w:hAnsi="Franklin Gothic Book"/>
              </w:rPr>
              <w:t>he f</w:t>
            </w:r>
            <w:r w:rsidR="001F681E">
              <w:rPr>
                <w:rFonts w:ascii="Franklin Gothic Book" w:hAnsi="Franklin Gothic Book"/>
              </w:rPr>
              <w:t>ollowing background information:</w:t>
            </w:r>
          </w:p>
          <w:p w:rsidR="002A5066" w:rsidRDefault="002A5066" w:rsidP="002A5066">
            <w:pPr>
              <w:jc w:val="both"/>
              <w:rPr>
                <w:rFonts w:ascii="Franklin Gothic Book" w:hAnsi="Franklin Gothic Book"/>
              </w:rPr>
            </w:pPr>
          </w:p>
          <w:p w:rsidR="002A5066" w:rsidRDefault="002A5066" w:rsidP="008212C9">
            <w:pPr>
              <w:numPr>
                <w:ilvl w:val="3"/>
                <w:numId w:val="39"/>
              </w:numPr>
              <w:tabs>
                <w:tab w:val="clear" w:pos="3492"/>
              </w:tabs>
              <w:ind w:left="169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</w:t>
            </w:r>
            <w:r w:rsidRPr="00536909">
              <w:rPr>
                <w:rFonts w:ascii="Franklin Gothic Book" w:hAnsi="Franklin Gothic Book"/>
              </w:rPr>
              <w:t>ame of the applicant</w:t>
            </w:r>
            <w:r w:rsidR="001F681E">
              <w:rPr>
                <w:rFonts w:ascii="Franklin Gothic Book" w:hAnsi="Franklin Gothic Book"/>
              </w:rPr>
              <w:t>.</w:t>
            </w:r>
          </w:p>
          <w:p w:rsidR="002A5066" w:rsidRDefault="002A5066" w:rsidP="001F681E">
            <w:pPr>
              <w:jc w:val="both"/>
              <w:rPr>
                <w:rFonts w:ascii="Franklin Gothic Book" w:hAnsi="Franklin Gothic Book"/>
              </w:rPr>
            </w:pPr>
          </w:p>
          <w:p w:rsidR="002A5066" w:rsidRDefault="002A5066" w:rsidP="008212C9">
            <w:pPr>
              <w:numPr>
                <w:ilvl w:val="3"/>
                <w:numId w:val="39"/>
              </w:numPr>
              <w:tabs>
                <w:tab w:val="clear" w:pos="3492"/>
              </w:tabs>
              <w:ind w:left="169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</w:t>
            </w:r>
            <w:r w:rsidRPr="00536909">
              <w:rPr>
                <w:rFonts w:ascii="Franklin Gothic Book" w:hAnsi="Franklin Gothic Book"/>
              </w:rPr>
              <w:t>oard decisi</w:t>
            </w:r>
            <w:r>
              <w:rPr>
                <w:rFonts w:ascii="Franklin Gothic Book" w:hAnsi="Franklin Gothic Book"/>
              </w:rPr>
              <w:t>on number.</w:t>
            </w:r>
          </w:p>
          <w:p w:rsidR="002A5066" w:rsidRDefault="002A5066" w:rsidP="002A5066">
            <w:pPr>
              <w:ind w:left="1692" w:hanging="540"/>
              <w:jc w:val="both"/>
              <w:rPr>
                <w:rFonts w:ascii="Franklin Gothic Book" w:hAnsi="Franklin Gothic Book"/>
              </w:rPr>
            </w:pPr>
          </w:p>
          <w:p w:rsidR="002A5066" w:rsidRDefault="002A5066" w:rsidP="008212C9">
            <w:pPr>
              <w:numPr>
                <w:ilvl w:val="3"/>
                <w:numId w:val="39"/>
              </w:numPr>
              <w:tabs>
                <w:tab w:val="clear" w:pos="3492"/>
              </w:tabs>
              <w:ind w:left="1692" w:hanging="54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</w:t>
            </w:r>
            <w:r w:rsidRPr="00536909">
              <w:rPr>
                <w:rFonts w:ascii="Franklin Gothic Book" w:hAnsi="Franklin Gothic Book"/>
              </w:rPr>
              <w:t xml:space="preserve">ddress, phone number and contact persons for </w:t>
            </w:r>
            <w:r>
              <w:rPr>
                <w:rFonts w:ascii="Franklin Gothic Book" w:hAnsi="Franklin Gothic Book"/>
              </w:rPr>
              <w:t>the appellant and respondent municipalities.</w:t>
            </w:r>
          </w:p>
          <w:p w:rsidR="002A5066" w:rsidRDefault="002A5066" w:rsidP="001F681E">
            <w:pPr>
              <w:jc w:val="both"/>
              <w:rPr>
                <w:rFonts w:ascii="Franklin Gothic Book" w:hAnsi="Franklin Gothic Book"/>
              </w:rPr>
            </w:pPr>
          </w:p>
          <w:p w:rsidR="002A5066" w:rsidRPr="00F937A3" w:rsidRDefault="002A5066" w:rsidP="008212C9">
            <w:pPr>
              <w:keepNext/>
              <w:numPr>
                <w:ilvl w:val="1"/>
                <w:numId w:val="37"/>
              </w:numPr>
              <w:tabs>
                <w:tab w:val="clear" w:pos="540"/>
                <w:tab w:val="left" w:pos="612"/>
              </w:tabs>
              <w:ind w:left="605" w:hanging="720"/>
              <w:jc w:val="both"/>
              <w:rPr>
                <w:rFonts w:ascii="Franklin Gothic Book" w:hAnsi="Franklin Gothic Book"/>
              </w:rPr>
            </w:pPr>
            <w:r w:rsidRPr="00F937A3">
              <w:rPr>
                <w:rFonts w:ascii="Franklin Gothic Book" w:hAnsi="Franklin Gothic Book"/>
              </w:rPr>
              <w:t xml:space="preserve">Requests </w:t>
            </w:r>
            <w:r>
              <w:rPr>
                <w:rFonts w:ascii="Franklin Gothic Book" w:hAnsi="Franklin Gothic Book"/>
              </w:rPr>
              <w:t xml:space="preserve">must be made no later than </w:t>
            </w:r>
            <w:r w:rsidRPr="00F937A3">
              <w:rPr>
                <w:rFonts w:ascii="Franklin Gothic Book" w:hAnsi="Franklin Gothic Book"/>
              </w:rPr>
              <w:t>30</w:t>
            </w:r>
            <w:r>
              <w:rPr>
                <w:rFonts w:ascii="Franklin Gothic Book" w:hAnsi="Franklin Gothic Book"/>
              </w:rPr>
              <w:t> </w:t>
            </w:r>
            <w:r w:rsidRPr="00F937A3">
              <w:rPr>
                <w:rFonts w:ascii="Franklin Gothic Book" w:hAnsi="Franklin Gothic Book"/>
              </w:rPr>
              <w:t xml:space="preserve">days </w:t>
            </w:r>
            <w:r>
              <w:rPr>
                <w:rFonts w:ascii="Franklin Gothic Book" w:hAnsi="Franklin Gothic Book"/>
              </w:rPr>
              <w:t>following the date of the</w:t>
            </w:r>
            <w:r w:rsidRPr="00F937A3">
              <w:rPr>
                <w:rFonts w:ascii="Franklin Gothic Book" w:hAnsi="Franklin Gothic Book"/>
              </w:rPr>
              <w:t xml:space="preserve"> decision.</w:t>
            </w:r>
          </w:p>
          <w:p w:rsidR="002A5066" w:rsidRPr="00536909" w:rsidRDefault="002A5066" w:rsidP="002A5066">
            <w:pPr>
              <w:jc w:val="both"/>
              <w:rPr>
                <w:rFonts w:ascii="Franklin Gothic Book" w:hAnsi="Franklin Gothic Book"/>
              </w:rPr>
            </w:pPr>
          </w:p>
        </w:tc>
      </w:tr>
      <w:tr w:rsidR="002A5066" w:rsidRPr="00536909" w:rsidTr="002A5066">
        <w:tc>
          <w:tcPr>
            <w:tcW w:w="2160" w:type="dxa"/>
          </w:tcPr>
          <w:p w:rsidR="002A5066" w:rsidRPr="001E2C3B" w:rsidRDefault="002A5066" w:rsidP="002A5066">
            <w:pPr>
              <w:tabs>
                <w:tab w:val="num" w:pos="2880"/>
              </w:tabs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200" w:type="dxa"/>
          </w:tcPr>
          <w:p w:rsidR="002A5066" w:rsidRPr="001E2C3B" w:rsidRDefault="002A5066" w:rsidP="008212C9">
            <w:pPr>
              <w:numPr>
                <w:ilvl w:val="1"/>
                <w:numId w:val="37"/>
              </w:numPr>
              <w:tabs>
                <w:tab w:val="clear" w:pos="540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After a request is filed pursua</w:t>
            </w:r>
            <w:r w:rsidR="00AE4108">
              <w:rPr>
                <w:rFonts w:ascii="Franklin Gothic Book" w:hAnsi="Franklin Gothic Book"/>
                <w:color w:val="000000" w:themeColor="text1"/>
              </w:rPr>
              <w:t>nt to this Rule, the Chair may</w:t>
            </w:r>
          </w:p>
          <w:p w:rsidR="002A5066" w:rsidRPr="001E2C3B" w:rsidRDefault="002A5066" w:rsidP="002A5066">
            <w:pPr>
              <w:tabs>
                <w:tab w:val="num" w:pos="2880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0"/>
                <w:numId w:val="4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Refer the matter to a case manager for case management,</w:t>
            </w:r>
          </w:p>
          <w:p w:rsidR="002A5066" w:rsidRPr="001E2C3B" w:rsidRDefault="002A5066" w:rsidP="002A5066">
            <w:pPr>
              <w:tabs>
                <w:tab w:val="num" w:pos="288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0"/>
                <w:numId w:val="4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Refer the request to the panel that originally heard the matter for further directions, final determination, or both, or</w:t>
            </w:r>
          </w:p>
          <w:p w:rsidR="002A5066" w:rsidRPr="001E2C3B" w:rsidRDefault="002A5066" w:rsidP="002A5066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0"/>
                <w:numId w:val="40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Refer the request to a new panel for further directions, final determination, or both.</w:t>
            </w:r>
          </w:p>
          <w:p w:rsidR="002A5066" w:rsidRPr="001E2C3B" w:rsidRDefault="002A5066" w:rsidP="002A5066">
            <w:pPr>
              <w:tabs>
                <w:tab w:val="num" w:pos="2880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2A5066" w:rsidRPr="00E41CB7" w:rsidTr="002A5066">
        <w:tc>
          <w:tcPr>
            <w:tcW w:w="2160" w:type="dxa"/>
          </w:tcPr>
          <w:p w:rsidR="002A5066" w:rsidRPr="001E2C3B" w:rsidRDefault="005B5BFB" w:rsidP="001E2C3B">
            <w:pPr>
              <w:tabs>
                <w:tab w:val="num" w:pos="2880"/>
              </w:tabs>
              <w:ind w:left="-108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Grounds for</w:t>
            </w:r>
            <w:r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br/>
              <w:t>a Rehearing or R</w:t>
            </w:r>
            <w:r w:rsidR="002A5066" w:rsidRPr="001E2C3B">
              <w:rPr>
                <w:rFonts w:ascii="Courier New" w:hAnsi="Courier New" w:cs="Courier New"/>
                <w:b/>
                <w:i/>
                <w:color w:val="000099"/>
                <w:sz w:val="20"/>
                <w:szCs w:val="20"/>
              </w:rPr>
              <w:t>eview</w:t>
            </w:r>
          </w:p>
        </w:tc>
        <w:tc>
          <w:tcPr>
            <w:tcW w:w="7200" w:type="dxa"/>
          </w:tcPr>
          <w:p w:rsidR="002A5066" w:rsidRPr="001E2C3B" w:rsidRDefault="002A5066" w:rsidP="008212C9">
            <w:pPr>
              <w:numPr>
                <w:ilvl w:val="1"/>
                <w:numId w:val="37"/>
              </w:numPr>
              <w:tabs>
                <w:tab w:val="clear" w:pos="540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The Board </w:t>
            </w:r>
            <w:r w:rsidR="00EE6064" w:rsidRPr="001E2C3B">
              <w:rPr>
                <w:rFonts w:ascii="Franklin Gothic Book" w:hAnsi="Franklin Gothic Book"/>
                <w:color w:val="000000" w:themeColor="text1"/>
              </w:rPr>
              <w:t>may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 exercise its power under section 504 of the </w:t>
            </w:r>
            <w:r w:rsidRPr="001E2C3B">
              <w:rPr>
                <w:rFonts w:ascii="Franklin Gothic Book" w:hAnsi="Franklin Gothic Book"/>
                <w:i/>
                <w:color w:val="000000" w:themeColor="text1"/>
              </w:rPr>
              <w:t xml:space="preserve">Act 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 xml:space="preserve">in the </w:t>
            </w:r>
            <w:r w:rsidR="00EE6064" w:rsidRPr="001E2C3B">
              <w:rPr>
                <w:rFonts w:ascii="Franklin Gothic Book" w:hAnsi="Franklin Gothic Book"/>
                <w:color w:val="000000" w:themeColor="text1"/>
              </w:rPr>
              <w:t>following circumstances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>:</w:t>
            </w:r>
          </w:p>
          <w:p w:rsidR="002A5066" w:rsidRPr="001E2C3B" w:rsidRDefault="002A5066" w:rsidP="002A5066">
            <w:pPr>
              <w:tabs>
                <w:tab w:val="num" w:pos="2880"/>
              </w:tabs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2"/>
                <w:numId w:val="38"/>
              </w:numPr>
              <w:tabs>
                <w:tab w:val="clear" w:pos="237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New facts, evidence or case-law that was not reasonably available at the time of the hearing, and that could reasonably have affected the decision’s outcome had it been available,</w:t>
            </w:r>
          </w:p>
          <w:p w:rsidR="002A5066" w:rsidRPr="001E2C3B" w:rsidRDefault="002A5066" w:rsidP="002A5066">
            <w:pPr>
              <w:tabs>
                <w:tab w:val="num" w:pos="288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2"/>
                <w:numId w:val="38"/>
              </w:numPr>
              <w:tabs>
                <w:tab w:val="clear" w:pos="237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 procedural defect during the hearing which caused prejudice to one or more of the parties,</w:t>
            </w:r>
          </w:p>
          <w:p w:rsidR="002A5066" w:rsidRPr="001E2C3B" w:rsidRDefault="002A5066" w:rsidP="002A5066">
            <w:pPr>
              <w:tabs>
                <w:tab w:val="num" w:pos="288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2"/>
                <w:numId w:val="38"/>
              </w:numPr>
              <w:tabs>
                <w:tab w:val="clear" w:pos="237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Other material errors that could reasonably have changed the outcome of the decision, or</w:t>
            </w:r>
          </w:p>
          <w:p w:rsidR="002A5066" w:rsidRPr="001E2C3B" w:rsidRDefault="002A5066" w:rsidP="002A5066">
            <w:pPr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2"/>
                <w:numId w:val="38"/>
              </w:numPr>
              <w:tabs>
                <w:tab w:val="clear" w:pos="2370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Any other circumstance th</w:t>
            </w:r>
            <w:r w:rsidR="005B5BFB" w:rsidRPr="001E2C3B">
              <w:rPr>
                <w:rFonts w:ascii="Franklin Gothic Book" w:hAnsi="Franklin Gothic Book"/>
                <w:color w:val="000000" w:themeColor="text1"/>
              </w:rPr>
              <w:t>e Board considers reasonable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:rsidR="002A5066" w:rsidRPr="001E2C3B" w:rsidRDefault="002A5066" w:rsidP="002A5066">
            <w:pPr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numPr>
                <w:ilvl w:val="1"/>
                <w:numId w:val="37"/>
              </w:numPr>
              <w:tabs>
                <w:tab w:val="clear" w:pos="540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following are generally not sufficient grounds to grant a rehearing or review:</w:t>
            </w:r>
          </w:p>
          <w:p w:rsidR="002A5066" w:rsidRPr="001E2C3B" w:rsidRDefault="002A5066" w:rsidP="002A5066">
            <w:pPr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397000" w:rsidP="002A5066">
            <w:pPr>
              <w:tabs>
                <w:tab w:val="left" w:pos="115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(a)</w:t>
            </w:r>
            <w:r w:rsidRPr="001E2C3B">
              <w:rPr>
                <w:rFonts w:ascii="Franklin Gothic Book" w:hAnsi="Franklin Gothic Book"/>
                <w:color w:val="000000" w:themeColor="text1"/>
              </w:rPr>
              <w:tab/>
            </w:r>
            <w:r w:rsidR="002A5066" w:rsidRPr="001E2C3B">
              <w:rPr>
                <w:rFonts w:ascii="Franklin Gothic Book" w:hAnsi="Franklin Gothic Book"/>
                <w:color w:val="000000" w:themeColor="text1"/>
              </w:rPr>
              <w:t>Disagreement with a decision.</w:t>
            </w:r>
          </w:p>
          <w:p w:rsidR="002A5066" w:rsidRPr="001E2C3B" w:rsidRDefault="002A5066" w:rsidP="002A5066">
            <w:pPr>
              <w:tabs>
                <w:tab w:val="left" w:pos="1152"/>
              </w:tabs>
              <w:ind w:left="61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2A5066" w:rsidRPr="001E2C3B" w:rsidRDefault="002A5066" w:rsidP="008212C9">
            <w:pPr>
              <w:pStyle w:val="ListParagraph"/>
              <w:numPr>
                <w:ilvl w:val="0"/>
                <w:numId w:val="38"/>
              </w:numPr>
              <w:tabs>
                <w:tab w:val="left" w:pos="11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A party's failure to provide evidence or related authorities that were reasonably available at the time of the hearing.</w:t>
            </w:r>
          </w:p>
        </w:tc>
      </w:tr>
    </w:tbl>
    <w:p w:rsidR="002A5066" w:rsidRDefault="002A5066" w:rsidP="003414A4">
      <w:pPr>
        <w:jc w:val="both"/>
        <w:rPr>
          <w:rFonts w:ascii="Franklin Gothic Book" w:hAnsi="Franklin Gothic Book"/>
          <w:b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FE0F76" w:rsidRPr="00A629D3" w:rsidTr="00371BA0">
        <w:tc>
          <w:tcPr>
            <w:tcW w:w="2160" w:type="dxa"/>
          </w:tcPr>
          <w:p w:rsidR="00FE0F76" w:rsidRPr="00C42D55" w:rsidRDefault="00FE0F76" w:rsidP="008212C9">
            <w:pPr>
              <w:pStyle w:val="AnnexationSubtitle"/>
              <w:keepNext w:val="0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64" w:name="_Toc299094960"/>
            <w:bookmarkStart w:id="65" w:name="_Toc342312252"/>
            <w:r>
              <w:rPr>
                <w:color w:val="000000" w:themeColor="text1"/>
              </w:rPr>
              <w:t xml:space="preserve">Access to </w:t>
            </w:r>
            <w:r w:rsidRPr="00400897">
              <w:rPr>
                <w:color w:val="000000" w:themeColor="text1"/>
              </w:rPr>
              <w:t>Board</w:t>
            </w:r>
            <w:r w:rsidRPr="005D5829">
              <w:rPr>
                <w:color w:val="000000" w:themeColor="text1"/>
              </w:rPr>
              <w:t xml:space="preserve"> </w:t>
            </w:r>
            <w:bookmarkEnd w:id="64"/>
            <w:r w:rsidR="001F681E">
              <w:rPr>
                <w:color w:val="000000" w:themeColor="text1"/>
              </w:rPr>
              <w:t>Decisions</w:t>
            </w:r>
            <w:bookmarkEnd w:id="65"/>
          </w:p>
        </w:tc>
        <w:tc>
          <w:tcPr>
            <w:tcW w:w="7200" w:type="dxa"/>
          </w:tcPr>
          <w:p w:rsidR="00FE0F76" w:rsidRDefault="001F681E" w:rsidP="00F77F54">
            <w:pPr>
              <w:numPr>
                <w:ilvl w:val="1"/>
                <w:numId w:val="15"/>
              </w:numPr>
              <w:jc w:val="both"/>
              <w:rPr>
                <w:rFonts w:ascii="Franklin Gothic Book" w:hAnsi="Franklin Gothic Book"/>
              </w:rPr>
            </w:pPr>
            <w:r w:rsidRPr="001A4B63">
              <w:rPr>
                <w:rFonts w:ascii="Franklin Gothic Book" w:hAnsi="Franklin Gothic Book"/>
              </w:rPr>
              <w:t>T</w:t>
            </w:r>
            <w:r w:rsidR="0010437C" w:rsidRPr="001A4B63">
              <w:rPr>
                <w:rFonts w:ascii="Franklin Gothic Book" w:hAnsi="Franklin Gothic Book"/>
              </w:rPr>
              <w:t xml:space="preserve">he Board may publish its reports or have them published in any form, including posting them </w:t>
            </w:r>
            <w:r w:rsidR="0064577E" w:rsidRPr="001A4B63">
              <w:rPr>
                <w:rFonts w:ascii="Franklin Gothic Book" w:hAnsi="Franklin Gothic Book"/>
              </w:rPr>
              <w:t xml:space="preserve">on the </w:t>
            </w:r>
            <w:r w:rsidR="00C42D55" w:rsidRPr="001A4B63">
              <w:rPr>
                <w:rFonts w:ascii="Franklin Gothic Book" w:hAnsi="Franklin Gothic Book"/>
              </w:rPr>
              <w:t>I</w:t>
            </w:r>
            <w:r w:rsidR="0010437C" w:rsidRPr="001A4B63">
              <w:rPr>
                <w:rFonts w:ascii="Franklin Gothic Book" w:hAnsi="Franklin Gothic Book"/>
              </w:rPr>
              <w:t>nternet</w:t>
            </w:r>
            <w:r w:rsidR="0064577E" w:rsidRPr="001A4B63">
              <w:rPr>
                <w:rFonts w:ascii="Franklin Gothic Book" w:hAnsi="Franklin Gothic Book"/>
              </w:rPr>
              <w:t>.</w:t>
            </w:r>
          </w:p>
          <w:p w:rsidR="001511F6" w:rsidRPr="001A4B63" w:rsidRDefault="001511F6" w:rsidP="001511F6">
            <w:pPr>
              <w:ind w:left="612"/>
              <w:jc w:val="both"/>
              <w:rPr>
                <w:rFonts w:ascii="Franklin Gothic Book" w:hAnsi="Franklin Gothic Book"/>
              </w:rPr>
            </w:pPr>
          </w:p>
        </w:tc>
      </w:tr>
      <w:tr w:rsidR="00371BA0" w:rsidRPr="00371BA0" w:rsidTr="00371BA0">
        <w:tc>
          <w:tcPr>
            <w:tcW w:w="2160" w:type="dxa"/>
          </w:tcPr>
          <w:p w:rsidR="00371BA0" w:rsidRPr="001E2C3B" w:rsidRDefault="00371BA0" w:rsidP="008212C9">
            <w:pPr>
              <w:pStyle w:val="AnnexationSubtitle"/>
              <w:numPr>
                <w:ilvl w:val="0"/>
                <w:numId w:val="30"/>
              </w:numPr>
              <w:tabs>
                <w:tab w:val="clear" w:pos="259"/>
                <w:tab w:val="num" w:pos="252"/>
              </w:tabs>
              <w:spacing w:before="40"/>
              <w:ind w:left="245"/>
              <w:rPr>
                <w:color w:val="000000" w:themeColor="text1"/>
              </w:rPr>
            </w:pPr>
            <w:bookmarkStart w:id="66" w:name="_Toc333998722"/>
            <w:bookmarkStart w:id="67" w:name="_Toc342312253"/>
            <w:r w:rsidRPr="001E2C3B">
              <w:rPr>
                <w:color w:val="000000" w:themeColor="text1"/>
              </w:rPr>
              <w:t>Access to other Board Records</w:t>
            </w:r>
            <w:bookmarkEnd w:id="66"/>
            <w:bookmarkEnd w:id="67"/>
          </w:p>
        </w:tc>
        <w:tc>
          <w:tcPr>
            <w:tcW w:w="7200" w:type="dxa"/>
          </w:tcPr>
          <w:p w:rsidR="001511F6" w:rsidRPr="001E2C3B" w:rsidRDefault="001511F6" w:rsidP="001511F6">
            <w:pPr>
              <w:numPr>
                <w:ilvl w:val="1"/>
                <w:numId w:val="16"/>
              </w:numPr>
              <w:tabs>
                <w:tab w:val="clear" w:pos="432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The Board will not make will not make available a filed notice of appeal or statutory declarations required under section 690  that can be viewed at the initiating or responding municipality.</w:t>
            </w:r>
          </w:p>
          <w:p w:rsidR="00371BA0" w:rsidRPr="001E2C3B" w:rsidRDefault="00371BA0" w:rsidP="001511F6">
            <w:pPr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371BA0" w:rsidRPr="00371BA0" w:rsidTr="00371BA0">
        <w:tc>
          <w:tcPr>
            <w:tcW w:w="2160" w:type="dxa"/>
          </w:tcPr>
          <w:p w:rsidR="00371BA0" w:rsidRPr="001E2C3B" w:rsidRDefault="00371BA0" w:rsidP="00033CA0">
            <w:pPr>
              <w:tabs>
                <w:tab w:val="num" w:pos="2880"/>
              </w:tabs>
              <w:ind w:left="-108"/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</w:pPr>
          </w:p>
          <w:p w:rsidR="00371BA0" w:rsidRPr="001E2C3B" w:rsidRDefault="00371BA0" w:rsidP="00033CA0">
            <w:pPr>
              <w:tabs>
                <w:tab w:val="left" w:pos="1260"/>
              </w:tabs>
              <w:ind w:left="-108"/>
              <w:jc w:val="both"/>
              <w:rPr>
                <w:rFonts w:ascii="Courier New" w:hAnsi="Courier New" w:cs="Courier New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00" w:type="dxa"/>
          </w:tcPr>
          <w:p w:rsidR="001511F6" w:rsidRPr="001E2C3B" w:rsidRDefault="001511F6" w:rsidP="001511F6">
            <w:pPr>
              <w:numPr>
                <w:ilvl w:val="1"/>
                <w:numId w:val="16"/>
              </w:numPr>
              <w:tabs>
                <w:tab w:val="clear" w:pos="432"/>
                <w:tab w:val="num" w:pos="612"/>
              </w:tabs>
              <w:ind w:left="612" w:hanging="72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Other records that have been filed with the Board for an intermunicipal dispute will be made accessible for viewing at the MGB</w:t>
            </w:r>
            <w:r w:rsidR="00AE4108">
              <w:rPr>
                <w:rFonts w:ascii="Franklin Gothic Book" w:hAnsi="Franklin Gothic Book"/>
                <w:color w:val="000000" w:themeColor="text1"/>
              </w:rPr>
              <w:t xml:space="preserve"> office in Edmonton, subject to</w:t>
            </w:r>
          </w:p>
          <w:p w:rsidR="001511F6" w:rsidRPr="001E2C3B" w:rsidRDefault="001511F6" w:rsidP="001511F6">
            <w:pPr>
              <w:tabs>
                <w:tab w:val="num" w:pos="2880"/>
              </w:tabs>
              <w:ind w:left="1080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1511F6" w:rsidRPr="001E2C3B" w:rsidRDefault="001511F6" w:rsidP="001511F6">
            <w:pPr>
              <w:numPr>
                <w:ilvl w:val="0"/>
                <w:numId w:val="17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Restrictions imposed by Board orders, freedom of information and protection of privacy legislation or other legal restrictions, and</w:t>
            </w:r>
          </w:p>
          <w:p w:rsidR="001511F6" w:rsidRPr="001E2C3B" w:rsidRDefault="001511F6" w:rsidP="001511F6">
            <w:pPr>
              <w:ind w:left="1152"/>
              <w:jc w:val="both"/>
              <w:rPr>
                <w:rFonts w:ascii="Franklin Gothic Book" w:hAnsi="Franklin Gothic Book"/>
                <w:color w:val="000000" w:themeColor="text1"/>
              </w:rPr>
            </w:pPr>
          </w:p>
          <w:p w:rsidR="00371BA0" w:rsidRPr="001E2C3B" w:rsidRDefault="001511F6" w:rsidP="001511F6">
            <w:pPr>
              <w:numPr>
                <w:ilvl w:val="0"/>
                <w:numId w:val="17"/>
              </w:numPr>
              <w:tabs>
                <w:tab w:val="clear" w:pos="2952"/>
              </w:tabs>
              <w:ind w:left="1152" w:hanging="540"/>
              <w:jc w:val="both"/>
              <w:rPr>
                <w:rFonts w:ascii="Franklin Gothic Book" w:hAnsi="Franklin Gothic Book"/>
                <w:color w:val="000000" w:themeColor="text1"/>
              </w:rPr>
            </w:pPr>
            <w:r w:rsidRPr="001E2C3B">
              <w:rPr>
                <w:rFonts w:ascii="Franklin Gothic Book" w:hAnsi="Franklin Gothic Book"/>
                <w:color w:val="000000" w:themeColor="text1"/>
              </w:rPr>
              <w:t>Payment of any prescribed fee if copies are required following viewing.</w:t>
            </w:r>
          </w:p>
        </w:tc>
      </w:tr>
    </w:tbl>
    <w:p w:rsidR="00FE0F76" w:rsidRPr="000026B6" w:rsidRDefault="00FE0F76" w:rsidP="003414A4">
      <w:pPr>
        <w:jc w:val="both"/>
        <w:rPr>
          <w:rFonts w:ascii="Franklin Gothic Book" w:hAnsi="Franklin Gothic Book"/>
          <w:b/>
        </w:rPr>
      </w:pPr>
    </w:p>
    <w:p w:rsidR="00CC2CBC" w:rsidRDefault="00CC2CBC">
      <w:pPr>
        <w:rPr>
          <w:rFonts w:ascii="Franklin Gothic Medium" w:hAnsi="Franklin Gothic Medium" w:cs="Courier New"/>
          <w:b/>
        </w:rPr>
      </w:pPr>
      <w:r>
        <w:rPr>
          <w:rFonts w:ascii="Franklin Gothic Medium" w:hAnsi="Franklin Gothic Medium"/>
        </w:rPr>
        <w:br w:type="page"/>
      </w:r>
    </w:p>
    <w:p w:rsidR="0085759D" w:rsidRPr="00A611E4" w:rsidRDefault="00053C09" w:rsidP="00C53E3F">
      <w:pPr>
        <w:pStyle w:val="AnnexationHeading"/>
        <w:keepNext w:val="0"/>
        <w:rPr>
          <w:color w:val="003366"/>
        </w:rPr>
      </w:pPr>
      <w:bookmarkStart w:id="68" w:name="_Toc342312254"/>
      <w:r w:rsidRPr="00A611E4">
        <w:rPr>
          <w:color w:val="003366"/>
        </w:rPr>
        <w:t>Appendix "A</w:t>
      </w:r>
      <w:r w:rsidR="0085759D" w:rsidRPr="00A611E4">
        <w:rPr>
          <w:color w:val="003366"/>
        </w:rPr>
        <w:t>"</w:t>
      </w:r>
      <w:bookmarkEnd w:id="68"/>
    </w:p>
    <w:p w:rsidR="00C53E3F" w:rsidRDefault="00C53E3F" w:rsidP="00C53E3F">
      <w:pPr>
        <w:pStyle w:val="AnnexationHeading"/>
        <w:keepNext w:val="0"/>
        <w:rPr>
          <w:rFonts w:ascii="Franklin Gothic Medium" w:hAnsi="Franklin Gothic Medium"/>
          <w:color w:val="000000" w:themeColor="text1"/>
          <w:sz w:val="24"/>
          <w:szCs w:val="24"/>
        </w:rPr>
      </w:pPr>
    </w:p>
    <w:p w:rsidR="00266331" w:rsidRDefault="00252865" w:rsidP="00C53E3F">
      <w:pPr>
        <w:pStyle w:val="AnnexationHeading"/>
        <w:keepNext w:val="0"/>
        <w:rPr>
          <w:rFonts w:ascii="Franklin Gothic Medium" w:hAnsi="Franklin Gothic Medium"/>
          <w:color w:val="000000" w:themeColor="text1"/>
          <w:sz w:val="24"/>
          <w:szCs w:val="24"/>
        </w:rPr>
      </w:pPr>
      <w:bookmarkStart w:id="69" w:name="_Toc342312255"/>
      <w:r>
        <w:rPr>
          <w:rFonts w:ascii="Franklin Gothic Medium" w:hAnsi="Franklin Gothic Medium"/>
          <w:color w:val="000000" w:themeColor="text1"/>
          <w:sz w:val="24"/>
          <w:szCs w:val="24"/>
        </w:rPr>
        <w:t>Notice of A</w:t>
      </w:r>
      <w:r w:rsidR="007D43CF">
        <w:rPr>
          <w:rFonts w:ascii="Franklin Gothic Medium" w:hAnsi="Franklin Gothic Medium"/>
          <w:color w:val="000000" w:themeColor="text1"/>
          <w:sz w:val="24"/>
          <w:szCs w:val="24"/>
        </w:rPr>
        <w:t>ppeal for Intermunicipal Dispute Form</w:t>
      </w:r>
      <w:bookmarkEnd w:id="69"/>
    </w:p>
    <w:p w:rsidR="007D43CF" w:rsidRDefault="007D43CF" w:rsidP="00C53E3F">
      <w:pPr>
        <w:pStyle w:val="AnnexationHeading"/>
        <w:keepNext w:val="0"/>
        <w:rPr>
          <w:rFonts w:ascii="Franklin Gothic Medium" w:hAnsi="Franklin Gothic Medium"/>
          <w:color w:val="000000" w:themeColor="text1"/>
          <w:sz w:val="24"/>
          <w:szCs w:val="24"/>
        </w:rPr>
        <w:sectPr w:rsidR="007D43CF" w:rsidSect="00A35635">
          <w:headerReference w:type="even" r:id="rId21"/>
          <w:headerReference w:type="default" r:id="rId22"/>
          <w:headerReference w:type="first" r:id="rId23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  <w:bookmarkStart w:id="70" w:name="_Toc342312256"/>
      <w:r>
        <w:rPr>
          <w:rFonts w:ascii="Franklin Gothic Medium" w:hAnsi="Franklin Gothic Medium"/>
          <w:color w:val="000000" w:themeColor="text1"/>
          <w:sz w:val="24"/>
          <w:szCs w:val="24"/>
        </w:rPr>
        <w:t>Statutory Declaration Form</w:t>
      </w:r>
      <w:bookmarkEnd w:id="70"/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6"/>
        <w:gridCol w:w="3825"/>
        <w:gridCol w:w="3339"/>
      </w:tblGrid>
      <w:tr w:rsidR="00266331" w:rsidRPr="00FD0960" w:rsidTr="00266331">
        <w:trPr>
          <w:jc w:val="center"/>
        </w:trPr>
        <w:tc>
          <w:tcPr>
            <w:tcW w:w="3636" w:type="dxa"/>
          </w:tcPr>
          <w:p w:rsidR="00266331" w:rsidRPr="00FD0960" w:rsidRDefault="00266331" w:rsidP="0026633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45665" cy="408940"/>
                  <wp:effectExtent l="19050" t="0" r="6985" b="0"/>
                  <wp:docPr id="4" name="Picture 1" descr="MGBlogo1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Blogo1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RETURN TO:</w:t>
            </w:r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Municipal Government Board</w:t>
            </w:r>
          </w:p>
          <w:p w:rsidR="00F33F94" w:rsidRPr="00FD0960" w:rsidRDefault="00F33F94" w:rsidP="00F3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1229 – 91 </w:t>
            </w:r>
            <w:r w:rsidRPr="00FD0960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SW</w:t>
            </w:r>
          </w:p>
          <w:p w:rsidR="00F33F94" w:rsidRPr="00FD0960" w:rsidRDefault="00F33F94" w:rsidP="00F3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Edmonton AB  T</w:t>
            </w:r>
            <w:r>
              <w:rPr>
                <w:rFonts w:ascii="Arial" w:hAnsi="Arial" w:cs="Arial"/>
                <w:sz w:val="16"/>
                <w:szCs w:val="16"/>
              </w:rPr>
              <w:t>6X 1E9</w:t>
            </w:r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Telephone:  </w:t>
            </w:r>
            <w:r w:rsidRPr="00FD0960">
              <w:rPr>
                <w:rFonts w:ascii="Arial" w:hAnsi="Arial" w:cs="Arial"/>
                <w:sz w:val="16"/>
                <w:szCs w:val="16"/>
              </w:rPr>
              <w:t>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0960">
              <w:rPr>
                <w:rFonts w:ascii="Arial" w:hAnsi="Arial" w:cs="Arial"/>
                <w:sz w:val="16"/>
                <w:szCs w:val="16"/>
              </w:rPr>
              <w:t>427-4864  Fax:  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34C06">
              <w:rPr>
                <w:rFonts w:ascii="Arial" w:hAnsi="Arial" w:cs="Arial"/>
                <w:sz w:val="16"/>
                <w:szCs w:val="16"/>
              </w:rPr>
              <w:t>427-0986</w:t>
            </w:r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hyperlink r:id="rId24" w:history="1">
              <w:r w:rsidRPr="00B72261">
                <w:rPr>
                  <w:rStyle w:val="Hyperlink"/>
                  <w:rFonts w:ascii="Arial" w:hAnsi="Arial" w:cs="Arial"/>
                  <w:sz w:val="16"/>
                  <w:szCs w:val="16"/>
                </w:rPr>
                <w:t>mgbmail@gov.ab.ca</w:t>
              </w:r>
            </w:hyperlink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 xml:space="preserve">Web URL:  </w:t>
            </w:r>
            <w:hyperlink r:id="rId25" w:history="1">
              <w:r w:rsidRPr="0010343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http://www.mgb.alberta.ca</w:t>
              </w:r>
            </w:hyperlink>
          </w:p>
        </w:tc>
        <w:tc>
          <w:tcPr>
            <w:tcW w:w="3339" w:type="dxa"/>
          </w:tcPr>
          <w:p w:rsidR="00266331" w:rsidRPr="00A611E4" w:rsidRDefault="00266331" w:rsidP="00266331">
            <w:pPr>
              <w:jc w:val="right"/>
              <w:rPr>
                <w:rFonts w:ascii="Arial" w:hAnsi="Arial" w:cs="Arial"/>
                <w:b/>
                <w:color w:val="003366"/>
                <w:sz w:val="32"/>
                <w:szCs w:val="32"/>
              </w:rPr>
            </w:pPr>
            <w:r w:rsidRPr="00A611E4"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Notice of </w:t>
            </w:r>
            <w:r>
              <w:rPr>
                <w:rFonts w:ascii="Arial" w:hAnsi="Arial" w:cs="Arial"/>
                <w:b/>
                <w:color w:val="003366"/>
                <w:sz w:val="32"/>
                <w:szCs w:val="32"/>
              </w:rPr>
              <w:t>Appeal for Intermunicipal Dispute</w:t>
            </w:r>
          </w:p>
        </w:tc>
      </w:tr>
    </w:tbl>
    <w:p w:rsidR="00266331" w:rsidRDefault="00266331" w:rsidP="00266331">
      <w:pPr>
        <w:tabs>
          <w:tab w:val="left" w:pos="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66331" w:rsidTr="00266331">
        <w:tc>
          <w:tcPr>
            <w:tcW w:w="11016" w:type="dxa"/>
            <w:shd w:val="clear" w:color="auto" w:fill="D9ECFF"/>
          </w:tcPr>
          <w:p w:rsidR="00266331" w:rsidRDefault="00266331" w:rsidP="00266331">
            <w:pPr>
              <w:tabs>
                <w:tab w:val="left" w:pos="0"/>
              </w:tabs>
              <w:ind w:left="144"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6331" w:rsidRPr="007A227D" w:rsidRDefault="00266331" w:rsidP="00266331">
            <w:pPr>
              <w:tabs>
                <w:tab w:val="left" w:pos="0"/>
              </w:tabs>
              <w:ind w:left="144"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As per section 690(1) of the </w:t>
            </w:r>
            <w:r w:rsidRPr="007A227D">
              <w:rPr>
                <w:rFonts w:ascii="Arial" w:hAnsi="Arial" w:cs="Arial"/>
                <w:i/>
                <w:color w:val="000000"/>
                <w:sz w:val="18"/>
                <w:szCs w:val="18"/>
              </w:rPr>
              <w:t>Municipal Government Act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 w:rsidRPr="007A227D">
              <w:rPr>
                <w:rFonts w:ascii="Arial" w:hAnsi="Arial" w:cs="Arial"/>
                <w:i/>
                <w:color w:val="000000"/>
                <w:sz w:val="18"/>
                <w:szCs w:val="18"/>
              </w:rPr>
              <w:t>Act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), a municipality that </w:t>
            </w:r>
          </w:p>
          <w:p w:rsidR="00266331" w:rsidRPr="007A227D" w:rsidRDefault="00266331" w:rsidP="00266331">
            <w:pPr>
              <w:tabs>
                <w:tab w:val="left" w:pos="0"/>
              </w:tabs>
              <w:ind w:left="144"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6331" w:rsidRPr="007A227D" w:rsidRDefault="00266331" w:rsidP="008212C9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spacing w:after="80"/>
              <w:ind w:right="144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>is of the opinion that a statutory plan (or amendment) or a land use bylaw (or amendment) adopted by an adjacent municipality has or may have a detrimental effect on 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66331" w:rsidRPr="007A227D" w:rsidRDefault="00266331" w:rsidP="008212C9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spacing w:after="80"/>
              <w:ind w:right="144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>has given written notice of its concerns to the adjacent municipality prior to second reading of the bylaw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 and</w:t>
            </w:r>
          </w:p>
          <w:p w:rsidR="00266331" w:rsidRPr="007A227D" w:rsidRDefault="00266331" w:rsidP="008212C9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ind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>is attempting or has attempted to use mediation to resolve the matter</w:t>
            </w:r>
          </w:p>
          <w:p w:rsidR="00266331" w:rsidRPr="007A227D" w:rsidRDefault="00266331" w:rsidP="00266331">
            <w:pPr>
              <w:tabs>
                <w:tab w:val="left" w:pos="0"/>
              </w:tabs>
              <w:ind w:left="144"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66331" w:rsidRDefault="00266331" w:rsidP="00266331">
            <w:pPr>
              <w:tabs>
                <w:tab w:val="left" w:pos="0"/>
              </w:tabs>
              <w:ind w:left="144"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>may appeal the matter to the Municipal Government Board.  A statutory declaration indicating the status of mediation must accompa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ny this Notice of Appeal.  The N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otice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ppeal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 xml:space="preserve">tatutory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7A227D">
              <w:rPr>
                <w:rFonts w:ascii="Arial" w:hAnsi="Arial" w:cs="Arial"/>
                <w:color w:val="000000"/>
                <w:sz w:val="18"/>
                <w:szCs w:val="18"/>
              </w:rPr>
              <w:t>eclaration must be filed with the MGB within 30 days after the passing of the bylaw to adopt or amend the statutory plan or land use bylaw.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266331" w:rsidRDefault="00266331" w:rsidP="00266331">
            <w:pPr>
              <w:tabs>
                <w:tab w:val="left" w:pos="0"/>
              </w:tabs>
              <w:ind w:left="144" w:right="14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66331" w:rsidRDefault="00266331" w:rsidP="00266331">
      <w:pPr>
        <w:rPr>
          <w:rFonts w:ascii="Arial" w:hAnsi="Arial" w:cs="Arial"/>
          <w:sz w:val="20"/>
          <w:szCs w:val="20"/>
        </w:rPr>
      </w:pPr>
    </w:p>
    <w:p w:rsidR="00266331" w:rsidRPr="00453455" w:rsidRDefault="00266331" w:rsidP="00266331">
      <w:pPr>
        <w:rPr>
          <w:rFonts w:ascii="Arial" w:hAnsi="Arial" w:cs="Arial"/>
          <w:sz w:val="20"/>
          <w:szCs w:val="20"/>
        </w:rPr>
      </w:pPr>
    </w:p>
    <w:p w:rsidR="00266331" w:rsidRPr="00AA789C" w:rsidRDefault="00266331" w:rsidP="00266331">
      <w:pPr>
        <w:shd w:val="clear" w:color="auto" w:fill="003366"/>
        <w:tabs>
          <w:tab w:val="right" w:pos="10800"/>
        </w:tabs>
        <w:spacing w:after="160"/>
        <w:rPr>
          <w:rFonts w:ascii="Arial" w:hAnsi="Arial" w:cs="Arial"/>
          <w:b/>
          <w:color w:val="FFFFFF"/>
        </w:rPr>
      </w:pPr>
      <w:r w:rsidRPr="00AA789C">
        <w:rPr>
          <w:rFonts w:ascii="Arial" w:hAnsi="Arial" w:cs="Arial"/>
          <w:b/>
          <w:color w:val="FFFFFF"/>
        </w:rPr>
        <w:t>Part 1 – General Information – Please Print</w:t>
      </w:r>
    </w:p>
    <w:p w:rsidR="00266331" w:rsidRPr="00D95E16" w:rsidRDefault="00266331" w:rsidP="00266331">
      <w:pPr>
        <w:rPr>
          <w:rFonts w:ascii="Arial" w:hAnsi="Arial" w:cs="Arial"/>
          <w:b/>
          <w:color w:val="FFFFFF"/>
          <w:sz w:val="8"/>
          <w:szCs w:val="16"/>
        </w:rPr>
      </w:pPr>
    </w:p>
    <w:p w:rsidR="00266331" w:rsidRDefault="00266331" w:rsidP="00266331">
      <w:pPr>
        <w:ind w:left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APPELLANT MUNICIPALITY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6660"/>
        <w:gridCol w:w="1440"/>
        <w:gridCol w:w="2700"/>
      </w:tblGrid>
      <w:tr w:rsidR="00266331" w:rsidRPr="00FD0960" w:rsidTr="00266331">
        <w:trPr>
          <w:trHeight w:val="504"/>
          <w:jc w:val="center"/>
        </w:trPr>
        <w:tc>
          <w:tcPr>
            <w:tcW w:w="8100" w:type="dxa"/>
            <w:gridSpan w:val="2"/>
          </w:tcPr>
          <w:p w:rsidR="00266331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of Municipality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700" w:type="dxa"/>
          </w:tcPr>
          <w:p w:rsidR="00266331" w:rsidRPr="00141459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Telephone Number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6660" w:type="dxa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Designated Contact</w:t>
            </w:r>
          </w:p>
        </w:tc>
        <w:tc>
          <w:tcPr>
            <w:tcW w:w="4140" w:type="dxa"/>
            <w:gridSpan w:val="2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Position </w:t>
            </w:r>
            <w:r w:rsidRPr="0000408E">
              <w:rPr>
                <w:rFonts w:ascii="Arial Narrow" w:hAnsi="Arial Narrow" w:cs="Arial"/>
                <w:i/>
                <w:sz w:val="16"/>
                <w:szCs w:val="16"/>
              </w:rPr>
              <w:t>(e.g. C.A.O.)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3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8100" w:type="dxa"/>
            <w:gridSpan w:val="2"/>
          </w:tcPr>
          <w:p w:rsidR="00266331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700" w:type="dxa"/>
          </w:tcPr>
          <w:p w:rsidR="00266331" w:rsidRPr="00141459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</w:tbl>
    <w:p w:rsidR="00266331" w:rsidRDefault="00266331" w:rsidP="00266331">
      <w:pPr>
        <w:tabs>
          <w:tab w:val="right" w:pos="10452"/>
        </w:tabs>
        <w:rPr>
          <w:rFonts w:ascii="Arial Narrow" w:hAnsi="Arial Narrow" w:cs="Arial"/>
          <w:sz w:val="16"/>
          <w:szCs w:val="16"/>
        </w:rPr>
      </w:pPr>
    </w:p>
    <w:p w:rsidR="00266331" w:rsidRPr="001336F5" w:rsidRDefault="00266331" w:rsidP="00266331">
      <w:pPr>
        <w:ind w:left="144"/>
        <w:rPr>
          <w:rFonts w:ascii="Arial" w:hAnsi="Arial" w:cs="Arial"/>
          <w:b/>
          <w:sz w:val="20"/>
          <w:szCs w:val="20"/>
        </w:rPr>
      </w:pPr>
      <w:r w:rsidRPr="001336F5">
        <w:rPr>
          <w:rFonts w:ascii="Arial" w:hAnsi="Arial" w:cs="Arial"/>
          <w:b/>
          <w:sz w:val="20"/>
          <w:szCs w:val="20"/>
        </w:rPr>
        <w:t xml:space="preserve">AGENT INFORMATION AND CERTIFICATION (if Appellant </w:t>
      </w:r>
      <w:r>
        <w:rPr>
          <w:rFonts w:ascii="Arial" w:hAnsi="Arial" w:cs="Arial"/>
          <w:b/>
          <w:sz w:val="20"/>
          <w:szCs w:val="20"/>
        </w:rPr>
        <w:t xml:space="preserve">is </w:t>
      </w:r>
      <w:r w:rsidRPr="001336F5">
        <w:rPr>
          <w:rFonts w:ascii="Arial" w:hAnsi="Arial" w:cs="Arial"/>
          <w:b/>
          <w:sz w:val="20"/>
          <w:szCs w:val="20"/>
        </w:rPr>
        <w:t xml:space="preserve">Represented by a </w:t>
      </w:r>
      <w:r>
        <w:rPr>
          <w:rFonts w:ascii="Arial" w:hAnsi="Arial" w:cs="Arial"/>
          <w:b/>
          <w:sz w:val="20"/>
          <w:szCs w:val="20"/>
        </w:rPr>
        <w:t>Lawyer/</w:t>
      </w:r>
      <w:r w:rsidRPr="001336F5">
        <w:rPr>
          <w:rFonts w:ascii="Arial" w:hAnsi="Arial" w:cs="Arial"/>
          <w:b/>
          <w:sz w:val="20"/>
          <w:szCs w:val="20"/>
        </w:rPr>
        <w:t>Agent)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8100"/>
        <w:gridCol w:w="2700"/>
      </w:tblGrid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of Firm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8100" w:type="dxa"/>
            <w:tcBorders>
              <w:bottom w:val="single" w:sz="4" w:space="0" w:color="auto"/>
            </w:tcBorders>
          </w:tcPr>
          <w:p w:rsidR="00266331" w:rsidRPr="00FD0960" w:rsidRDefault="00266331" w:rsidP="00266331">
            <w:pPr>
              <w:tabs>
                <w:tab w:val="left" w:pos="1152"/>
                <w:tab w:val="left" w:pos="538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Designated Contact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(Last)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(First)</w:t>
            </w:r>
          </w:p>
        </w:tc>
        <w:tc>
          <w:tcPr>
            <w:tcW w:w="2700" w:type="dxa"/>
          </w:tcPr>
          <w:p w:rsidR="00266331" w:rsidRPr="00FD0960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Telephone Number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(daytime)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266331" w:rsidRPr="00C134C3" w:rsidRDefault="00266331" w:rsidP="00266331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(Suite, Apartment)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8100" w:type="dxa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266331" w:rsidRDefault="00266331" w:rsidP="002663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</w:tbl>
    <w:p w:rsidR="00266331" w:rsidRDefault="00266331" w:rsidP="00266331">
      <w:pPr>
        <w:tabs>
          <w:tab w:val="left" w:pos="702"/>
          <w:tab w:val="left" w:pos="3492"/>
          <w:tab w:val="left" w:pos="5052"/>
        </w:tabs>
        <w:rPr>
          <w:rFonts w:ascii="Arial Narrow" w:hAnsi="Arial Narrow" w:cs="Arial"/>
          <w:sz w:val="16"/>
          <w:szCs w:val="16"/>
        </w:rPr>
      </w:pPr>
    </w:p>
    <w:p w:rsidR="00266331" w:rsidRPr="001336F5" w:rsidRDefault="00266331" w:rsidP="00266331">
      <w:pPr>
        <w:ind w:left="144"/>
        <w:rPr>
          <w:rFonts w:ascii="Arial" w:hAnsi="Arial" w:cs="Arial"/>
          <w:b/>
          <w:sz w:val="20"/>
          <w:szCs w:val="20"/>
        </w:rPr>
      </w:pPr>
      <w:r w:rsidRPr="001336F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DJACENT MUNICIPALITY</w:t>
      </w: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8100"/>
        <w:gridCol w:w="2700"/>
      </w:tblGrid>
      <w:tr w:rsidR="00266331" w:rsidRPr="00FD0960" w:rsidTr="00266331">
        <w:trPr>
          <w:trHeight w:val="504"/>
          <w:jc w:val="center"/>
        </w:trPr>
        <w:tc>
          <w:tcPr>
            <w:tcW w:w="8100" w:type="dxa"/>
          </w:tcPr>
          <w:p w:rsidR="00266331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 of Municipality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700" w:type="dxa"/>
          </w:tcPr>
          <w:p w:rsidR="00266331" w:rsidRPr="00141459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Telephone Number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2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8352"/>
                <w:tab w:val="left" w:pos="961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Designated Contact </w:t>
            </w:r>
            <w:r w:rsidRPr="0000408E">
              <w:rPr>
                <w:rFonts w:ascii="Arial Narrow" w:hAnsi="Arial Narrow" w:cs="Arial"/>
                <w:i/>
                <w:sz w:val="16"/>
                <w:szCs w:val="16"/>
              </w:rPr>
              <w:t>(e.g. C.A.O.)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2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 xml:space="preserve"> 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8100" w:type="dxa"/>
          </w:tcPr>
          <w:p w:rsidR="00266331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700" w:type="dxa"/>
          </w:tcPr>
          <w:p w:rsidR="00266331" w:rsidRPr="00141459" w:rsidRDefault="00266331" w:rsidP="00266331">
            <w:pPr>
              <w:tabs>
                <w:tab w:val="left" w:pos="70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</w:tbl>
    <w:p w:rsidR="00061857" w:rsidRDefault="00061857" w:rsidP="00266331">
      <w:pPr>
        <w:spacing w:after="200" w:line="276" w:lineRule="auto"/>
        <w:rPr>
          <w:rFonts w:ascii="Arial Narrow" w:hAnsi="Arial Narrow" w:cs="Arial"/>
          <w:sz w:val="16"/>
          <w:szCs w:val="16"/>
        </w:rPr>
        <w:sectPr w:rsidR="00061857" w:rsidSect="00C53E3F">
          <w:headerReference w:type="even" r:id="rId26"/>
          <w:headerReference w:type="default" r:id="rId27"/>
          <w:footerReference w:type="default" r:id="rId28"/>
          <w:headerReference w:type="first" r:id="rId29"/>
          <w:footerReference w:type="first" r:id="rId30"/>
          <w:pgSz w:w="12240" w:h="15840" w:code="1"/>
          <w:pgMar w:top="720" w:right="720" w:bottom="288" w:left="720" w:header="720" w:footer="576" w:gutter="0"/>
          <w:cols w:space="720"/>
          <w:docGrid w:linePitch="326"/>
        </w:sectPr>
      </w:pPr>
    </w:p>
    <w:p w:rsidR="00266331" w:rsidRDefault="00266331" w:rsidP="00266331">
      <w:pPr>
        <w:spacing w:after="200" w:line="276" w:lineRule="auto"/>
        <w:rPr>
          <w:rFonts w:ascii="Arial Narrow" w:hAnsi="Arial Narrow" w:cs="Arial"/>
          <w:sz w:val="16"/>
          <w:szCs w:val="16"/>
        </w:rPr>
      </w:pPr>
    </w:p>
    <w:p w:rsidR="00266331" w:rsidRDefault="00266331" w:rsidP="00266331">
      <w:pPr>
        <w:rPr>
          <w:rFonts w:ascii="Arial Narrow" w:hAnsi="Arial Narrow" w:cs="Arial"/>
          <w:sz w:val="16"/>
          <w:szCs w:val="16"/>
        </w:rPr>
      </w:pPr>
    </w:p>
    <w:p w:rsidR="00266331" w:rsidRPr="00AA789C" w:rsidRDefault="00266331" w:rsidP="00266331">
      <w:pPr>
        <w:keepNext/>
        <w:shd w:val="clear" w:color="auto" w:fill="003366"/>
        <w:tabs>
          <w:tab w:val="right" w:pos="10800"/>
        </w:tabs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Part 2</w:t>
      </w:r>
      <w:r w:rsidRPr="00AA789C">
        <w:rPr>
          <w:rFonts w:ascii="Arial" w:hAnsi="Arial" w:cs="Arial"/>
          <w:b/>
          <w:color w:val="FFFFFF"/>
        </w:rPr>
        <w:t xml:space="preserve"> – </w:t>
      </w:r>
      <w:r>
        <w:rPr>
          <w:rFonts w:ascii="Arial" w:hAnsi="Arial" w:cs="Arial"/>
          <w:b/>
          <w:color w:val="FFFFFF"/>
        </w:rPr>
        <w:t>Owner(s) of Land that is the Subject of the Appeal</w:t>
      </w:r>
    </w:p>
    <w:p w:rsidR="00266331" w:rsidRDefault="00266331" w:rsidP="00266331">
      <w:pPr>
        <w:rPr>
          <w:rFonts w:ascii="Arial" w:hAnsi="Arial" w:cs="Arial"/>
          <w:b/>
          <w:sz w:val="20"/>
          <w:szCs w:val="20"/>
        </w:rPr>
      </w:pPr>
    </w:p>
    <w:p w:rsidR="00266331" w:rsidRPr="00806C22" w:rsidRDefault="00266331" w:rsidP="002663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Pr="00806C22">
        <w:rPr>
          <w:rFonts w:ascii="Arial" w:hAnsi="Arial" w:cs="Arial"/>
          <w:b/>
          <w:sz w:val="20"/>
          <w:szCs w:val="20"/>
        </w:rPr>
        <w:t>If more than one owner, please</w:t>
      </w:r>
      <w:r>
        <w:rPr>
          <w:rFonts w:ascii="Arial" w:hAnsi="Arial" w:cs="Arial"/>
          <w:b/>
          <w:sz w:val="20"/>
          <w:szCs w:val="20"/>
        </w:rPr>
        <w:t xml:space="preserve"> attach</w:t>
      </w:r>
      <w:r w:rsidRPr="00806C2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list of the names and addresses of each landowner of any land that will be directly affected by this appeal)</w:t>
      </w:r>
    </w:p>
    <w:p w:rsidR="00266331" w:rsidRPr="000E7BE9" w:rsidRDefault="00266331" w:rsidP="0026633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8100"/>
        <w:gridCol w:w="2700"/>
      </w:tblGrid>
      <w:tr w:rsidR="00266331" w:rsidRPr="00FD0960" w:rsidTr="00266331">
        <w:trPr>
          <w:trHeight w:val="504"/>
          <w:jc w:val="center"/>
        </w:trPr>
        <w:tc>
          <w:tcPr>
            <w:tcW w:w="8100" w:type="dxa"/>
            <w:tcBorders>
              <w:bottom w:val="single" w:sz="4" w:space="0" w:color="auto"/>
            </w:tcBorders>
          </w:tcPr>
          <w:p w:rsidR="00266331" w:rsidRPr="00FD0960" w:rsidRDefault="00266331" w:rsidP="00266331">
            <w:pPr>
              <w:tabs>
                <w:tab w:val="left" w:pos="1152"/>
                <w:tab w:val="left" w:pos="538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Name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(Last)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(First)</w:t>
            </w:r>
          </w:p>
        </w:tc>
        <w:tc>
          <w:tcPr>
            <w:tcW w:w="2700" w:type="dxa"/>
          </w:tcPr>
          <w:p w:rsidR="00266331" w:rsidRPr="00FD0960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Telephone Number 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(daytime)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266331" w:rsidRPr="00C134C3" w:rsidRDefault="00266331" w:rsidP="00266331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(Street, PO Box, RR 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(Suite, Apartment)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(Town/City/Village)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(Province)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ab/>
              <w:t>(Postal Code)</w:t>
            </w: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8100" w:type="dxa"/>
            <w:tcBorders>
              <w:right w:val="single" w:sz="4" w:space="0" w:color="auto"/>
            </w:tcBorders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5052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 Address</w:t>
            </w:r>
            <w:r>
              <w:rPr>
                <w:rFonts w:ascii="Arial Narrow" w:hAnsi="Arial Narrow" w:cs="Arial"/>
                <w:sz w:val="16"/>
                <w:szCs w:val="16"/>
              </w:rPr>
              <w:tab/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66331" w:rsidRDefault="00266331" w:rsidP="00266331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Fax Number</w:t>
            </w:r>
          </w:p>
        </w:tc>
      </w:tr>
    </w:tbl>
    <w:p w:rsidR="00266331" w:rsidRDefault="00266331" w:rsidP="00266331">
      <w:pPr>
        <w:tabs>
          <w:tab w:val="left" w:pos="702"/>
          <w:tab w:val="left" w:pos="3492"/>
          <w:tab w:val="left" w:pos="5052"/>
        </w:tabs>
        <w:rPr>
          <w:rFonts w:ascii="Arial Narrow" w:hAnsi="Arial Narrow" w:cs="Arial"/>
          <w:sz w:val="16"/>
          <w:szCs w:val="16"/>
        </w:rPr>
      </w:pPr>
    </w:p>
    <w:p w:rsidR="00266331" w:rsidRDefault="00266331" w:rsidP="00266331">
      <w:pPr>
        <w:rPr>
          <w:rFonts w:ascii="Arial Narrow" w:hAnsi="Arial Narrow" w:cs="Arial"/>
          <w:sz w:val="16"/>
          <w:szCs w:val="16"/>
        </w:rPr>
      </w:pPr>
    </w:p>
    <w:p w:rsidR="00266331" w:rsidRPr="00235AAF" w:rsidRDefault="00266331" w:rsidP="00266331">
      <w:pPr>
        <w:shd w:val="clear" w:color="auto" w:fill="003366"/>
        <w:tabs>
          <w:tab w:val="right" w:pos="10620"/>
        </w:tabs>
        <w:rPr>
          <w:rFonts w:ascii="Arial" w:hAnsi="Arial" w:cs="Arial"/>
          <w:b/>
          <w:i/>
          <w:color w:val="FFFFFF"/>
        </w:rPr>
      </w:pPr>
      <w:r>
        <w:rPr>
          <w:rFonts w:ascii="Arial" w:hAnsi="Arial" w:cs="Arial"/>
          <w:b/>
          <w:color w:val="FFFFFF"/>
        </w:rPr>
        <w:t>Part 3</w:t>
      </w:r>
      <w:r w:rsidRPr="00AA789C">
        <w:rPr>
          <w:rFonts w:ascii="Arial" w:hAnsi="Arial" w:cs="Arial"/>
          <w:b/>
          <w:color w:val="FFFFFF"/>
        </w:rPr>
        <w:t xml:space="preserve"> – </w:t>
      </w:r>
      <w:r>
        <w:rPr>
          <w:rFonts w:ascii="Arial" w:hAnsi="Arial" w:cs="Arial"/>
          <w:b/>
          <w:color w:val="FFFFFF"/>
        </w:rPr>
        <w:t xml:space="preserve">Bylaw Information </w:t>
      </w:r>
      <w:r>
        <w:rPr>
          <w:rFonts w:ascii="Arial" w:hAnsi="Arial" w:cs="Arial"/>
          <w:b/>
          <w:color w:val="FFFFFF"/>
        </w:rPr>
        <w:tab/>
      </w:r>
      <w:r w:rsidRPr="00235AAF">
        <w:rPr>
          <w:rFonts w:ascii="Arial" w:hAnsi="Arial" w:cs="Arial"/>
          <w:b/>
          <w:i/>
          <w:color w:val="FFFFFF"/>
          <w:sz w:val="20"/>
          <w:szCs w:val="20"/>
        </w:rPr>
        <w:t>(all to be completed)</w:t>
      </w:r>
    </w:p>
    <w:p w:rsidR="00266331" w:rsidRPr="000E7BE9" w:rsidRDefault="00266331" w:rsidP="0026633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00" w:type="dxa"/>
        <w:jc w:val="center"/>
        <w:tblLook w:val="01E0" w:firstRow="1" w:lastRow="1" w:firstColumn="1" w:lastColumn="1" w:noHBand="0" w:noVBand="0"/>
      </w:tblPr>
      <w:tblGrid>
        <w:gridCol w:w="5400"/>
        <w:gridCol w:w="5400"/>
      </w:tblGrid>
      <w:tr w:rsidR="00266331" w:rsidRPr="00FD0960" w:rsidTr="00266331">
        <w:trPr>
          <w:trHeight w:val="504"/>
          <w:jc w:val="center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Please indicate which bylaw is under appeal</w:t>
            </w:r>
          </w:p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266331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:rsidR="00266331" w:rsidRPr="00FD0960" w:rsidRDefault="00266331" w:rsidP="00266331">
            <w:pPr>
              <w:tabs>
                <w:tab w:val="right" w:pos="2105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  <w:tr w:rsidR="00266331" w:rsidRPr="00FD0960" w:rsidTr="00266331">
        <w:trPr>
          <w:trHeight w:val="504"/>
          <w:jc w:val="center"/>
        </w:trPr>
        <w:tc>
          <w:tcPr>
            <w:tcW w:w="5400" w:type="dxa"/>
          </w:tcPr>
          <w:p w:rsidR="00266331" w:rsidRDefault="00266331" w:rsidP="00266331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Date bylaw received second reading</w:t>
            </w:r>
          </w:p>
        </w:tc>
        <w:tc>
          <w:tcPr>
            <w:tcW w:w="5400" w:type="dxa"/>
          </w:tcPr>
          <w:p w:rsidR="00266331" w:rsidRPr="00E6283F" w:rsidRDefault="00266331" w:rsidP="00266331">
            <w:pPr>
              <w:tabs>
                <w:tab w:val="left" w:pos="702"/>
                <w:tab w:val="left" w:pos="3492"/>
                <w:tab w:val="left" w:pos="5022"/>
                <w:tab w:val="left" w:pos="8352"/>
                <w:tab w:val="left" w:pos="9612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E6283F">
              <w:rPr>
                <w:rFonts w:ascii="Arial Narrow" w:hAnsi="Arial Narrow" w:cs="Arial"/>
                <w:sz w:val="16"/>
                <w:szCs w:val="16"/>
              </w:rPr>
              <w:t>Date bylaw passed</w:t>
            </w:r>
          </w:p>
        </w:tc>
      </w:tr>
    </w:tbl>
    <w:p w:rsidR="00266331" w:rsidRDefault="00266331" w:rsidP="00266331">
      <w:pPr>
        <w:tabs>
          <w:tab w:val="left" w:pos="702"/>
          <w:tab w:val="left" w:pos="3492"/>
          <w:tab w:val="left" w:pos="5052"/>
        </w:tabs>
        <w:rPr>
          <w:rFonts w:ascii="Arial" w:hAnsi="Arial" w:cs="Arial"/>
          <w:b/>
          <w:sz w:val="20"/>
          <w:szCs w:val="20"/>
        </w:rPr>
      </w:pPr>
    </w:p>
    <w:p w:rsidR="00266331" w:rsidRPr="00E832E7" w:rsidRDefault="00266331" w:rsidP="00266331">
      <w:pPr>
        <w:shd w:val="clear" w:color="auto" w:fill="DDEEFF"/>
        <w:tabs>
          <w:tab w:val="left" w:pos="702"/>
          <w:tab w:val="left" w:pos="3492"/>
          <w:tab w:val="left" w:pos="505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attach a copy of the notice sent to the municipality prior to the second reading.</w:t>
      </w:r>
    </w:p>
    <w:p w:rsidR="00266331" w:rsidRDefault="00266331" w:rsidP="00266331">
      <w:pPr>
        <w:tabs>
          <w:tab w:val="left" w:pos="702"/>
          <w:tab w:val="left" w:pos="3492"/>
          <w:tab w:val="left" w:pos="5052"/>
        </w:tabs>
        <w:rPr>
          <w:rFonts w:ascii="Arial Narrow" w:hAnsi="Arial Narrow" w:cs="Arial"/>
          <w:sz w:val="16"/>
          <w:szCs w:val="16"/>
        </w:rPr>
      </w:pPr>
    </w:p>
    <w:p w:rsidR="00266331" w:rsidRDefault="00266331" w:rsidP="00266331">
      <w:pPr>
        <w:rPr>
          <w:rFonts w:ascii="Arial Narrow" w:hAnsi="Arial Narrow" w:cs="Arial"/>
          <w:sz w:val="16"/>
          <w:szCs w:val="16"/>
        </w:rPr>
      </w:pPr>
    </w:p>
    <w:p w:rsidR="00266331" w:rsidRPr="00AA789C" w:rsidRDefault="00266331" w:rsidP="00266331">
      <w:pPr>
        <w:shd w:val="clear" w:color="auto" w:fill="003366"/>
        <w:tabs>
          <w:tab w:val="right" w:pos="10800"/>
        </w:tabs>
        <w:spacing w:after="200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Part 4</w:t>
      </w:r>
      <w:r w:rsidRPr="00AA789C">
        <w:rPr>
          <w:rFonts w:ascii="Arial" w:hAnsi="Arial" w:cs="Arial"/>
          <w:b/>
          <w:color w:val="FFFFFF"/>
        </w:rPr>
        <w:t xml:space="preserve"> – Reasons for Appeal </w:t>
      </w:r>
    </w:p>
    <w:p w:rsidR="00266331" w:rsidRPr="000E7BE9" w:rsidRDefault="00266331" w:rsidP="00266331">
      <w:pPr>
        <w:tabs>
          <w:tab w:val="right" w:pos="10800"/>
        </w:tabs>
        <w:spacing w:after="2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Indicate the specific provisions appealed and the reasons you think they are detrimental (attach more pages as necessary)</w:t>
      </w:r>
      <w:r w:rsidRPr="000E7BE9">
        <w:rPr>
          <w:rFonts w:ascii="Arial" w:hAnsi="Arial" w:cs="Arial"/>
          <w:color w:val="000000"/>
          <w:sz w:val="18"/>
          <w:szCs w:val="18"/>
        </w:rPr>
        <w:t>.</w:t>
      </w:r>
    </w:p>
    <w:p w:rsidR="00266331" w:rsidRPr="003C6F98" w:rsidRDefault="00266331" w:rsidP="00266331">
      <w:pPr>
        <w:rPr>
          <w:rFonts w:ascii="Arial" w:hAnsi="Arial" w:cs="Arial"/>
          <w:sz w:val="16"/>
          <w:szCs w:val="16"/>
        </w:rPr>
      </w:pP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</w:p>
    <w:p w:rsidR="00266331" w:rsidRDefault="00266331" w:rsidP="00266331">
      <w:pPr>
        <w:tabs>
          <w:tab w:val="right" w:leader="dot" w:pos="10800"/>
        </w:tabs>
        <w:spacing w:after="12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66331" w:rsidRPr="00356A69" w:rsidRDefault="00266331" w:rsidP="00266331">
      <w:pPr>
        <w:rPr>
          <w:rFonts w:ascii="Arial" w:hAnsi="Arial" w:cs="Arial"/>
          <w:sz w:val="16"/>
          <w:szCs w:val="16"/>
        </w:rPr>
      </w:pPr>
    </w:p>
    <w:p w:rsidR="00266331" w:rsidRDefault="00266331" w:rsidP="00266331">
      <w:pPr>
        <w:rPr>
          <w:rFonts w:ascii="Arial" w:hAnsi="Arial" w:cs="Arial"/>
          <w:sz w:val="16"/>
          <w:szCs w:val="16"/>
        </w:rPr>
      </w:pPr>
    </w:p>
    <w:p w:rsidR="00266331" w:rsidRPr="003C6F98" w:rsidRDefault="00266331" w:rsidP="00266331">
      <w:pPr>
        <w:rPr>
          <w:rFonts w:ascii="Arial" w:hAnsi="Arial" w:cs="Arial"/>
          <w:sz w:val="16"/>
          <w:szCs w:val="16"/>
        </w:rPr>
      </w:pPr>
    </w:p>
    <w:p w:rsidR="00266331" w:rsidRDefault="00266331" w:rsidP="00266331">
      <w:pPr>
        <w:tabs>
          <w:tab w:val="left" w:pos="8910"/>
          <w:tab w:val="left" w:pos="9270"/>
          <w:tab w:val="left" w:pos="9900"/>
          <w:tab w:val="left" w:pos="10260"/>
        </w:tabs>
        <w:ind w:left="360"/>
        <w:rPr>
          <w:rFonts w:ascii="Arial" w:hAnsi="Arial" w:cs="Arial"/>
          <w:sz w:val="18"/>
          <w:szCs w:val="18"/>
        </w:rPr>
      </w:pPr>
    </w:p>
    <w:p w:rsidR="00266331" w:rsidRDefault="00266331" w:rsidP="00266331">
      <w:pPr>
        <w:tabs>
          <w:tab w:val="left" w:pos="1080"/>
          <w:tab w:val="right" w:leader="underscore" w:pos="5760"/>
          <w:tab w:val="left" w:pos="6720"/>
          <w:tab w:val="right" w:leader="underscore" w:pos="9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6331" w:rsidRPr="0041554A" w:rsidRDefault="00266331" w:rsidP="00266331">
      <w:pPr>
        <w:tabs>
          <w:tab w:val="center" w:pos="3480"/>
          <w:tab w:val="center" w:pos="8160"/>
          <w:tab w:val="right" w:leader="dot" w:pos="10800"/>
        </w:tabs>
        <w:rPr>
          <w:rFonts w:ascii="Arial" w:hAnsi="Arial" w:cs="Arial"/>
          <w:sz w:val="18"/>
          <w:szCs w:val="18"/>
        </w:rPr>
      </w:pPr>
      <w:r w:rsidRPr="0041554A">
        <w:rPr>
          <w:rFonts w:ascii="Arial" w:hAnsi="Arial" w:cs="Arial"/>
          <w:sz w:val="18"/>
          <w:szCs w:val="18"/>
        </w:rPr>
        <w:tab/>
        <w:t>Signature of Appellant OR</w:t>
      </w:r>
      <w:r w:rsidRPr="0041554A">
        <w:rPr>
          <w:rFonts w:ascii="Arial" w:hAnsi="Arial" w:cs="Arial"/>
          <w:sz w:val="18"/>
          <w:szCs w:val="18"/>
        </w:rPr>
        <w:tab/>
        <w:t>Date</w:t>
      </w:r>
    </w:p>
    <w:p w:rsidR="00266331" w:rsidRPr="0041554A" w:rsidRDefault="00266331" w:rsidP="00266331">
      <w:pPr>
        <w:tabs>
          <w:tab w:val="center" w:pos="3480"/>
          <w:tab w:val="center" w:pos="8160"/>
          <w:tab w:val="right" w:leader="dot" w:pos="10800"/>
        </w:tabs>
        <w:spacing w:after="240"/>
        <w:rPr>
          <w:rFonts w:ascii="Arial" w:hAnsi="Arial" w:cs="Arial"/>
          <w:sz w:val="18"/>
          <w:szCs w:val="18"/>
        </w:rPr>
      </w:pPr>
      <w:r w:rsidRPr="0041554A">
        <w:rPr>
          <w:rFonts w:ascii="Arial" w:hAnsi="Arial" w:cs="Arial"/>
          <w:sz w:val="18"/>
          <w:szCs w:val="18"/>
        </w:rPr>
        <w:tab/>
        <w:t>Person Authorized to Act on Behalf of Appellant</w:t>
      </w:r>
    </w:p>
    <w:p w:rsidR="00266331" w:rsidRPr="00D567E9" w:rsidRDefault="00266331" w:rsidP="00266331">
      <w:pPr>
        <w:spacing w:after="120"/>
        <w:jc w:val="both"/>
        <w:rPr>
          <w:rFonts w:ascii="Arial" w:hAnsi="Arial" w:cs="Arial"/>
          <w:i/>
          <w:sz w:val="14"/>
          <w:szCs w:val="16"/>
        </w:rPr>
      </w:pPr>
      <w:r w:rsidRPr="00D54E7F">
        <w:rPr>
          <w:rFonts w:ascii="Arial" w:hAnsi="Arial" w:cs="Arial"/>
          <w:i/>
          <w:sz w:val="14"/>
          <w:szCs w:val="16"/>
        </w:rPr>
        <w:t xml:space="preserve">This information is being collected for the purposes of setting up </w:t>
      </w:r>
      <w:r>
        <w:rPr>
          <w:rFonts w:ascii="Arial" w:hAnsi="Arial" w:cs="Arial"/>
          <w:i/>
          <w:sz w:val="14"/>
          <w:szCs w:val="16"/>
        </w:rPr>
        <w:t xml:space="preserve">appeal </w:t>
      </w:r>
      <w:r w:rsidRPr="00D54E7F">
        <w:rPr>
          <w:rFonts w:ascii="Arial" w:hAnsi="Arial" w:cs="Arial"/>
          <w:i/>
          <w:sz w:val="14"/>
          <w:szCs w:val="16"/>
        </w:rPr>
        <w:t>hearing</w:t>
      </w:r>
      <w:r>
        <w:rPr>
          <w:rFonts w:ascii="Arial" w:hAnsi="Arial" w:cs="Arial"/>
          <w:i/>
          <w:sz w:val="14"/>
          <w:szCs w:val="16"/>
        </w:rPr>
        <w:t>s</w:t>
      </w:r>
      <w:r w:rsidRPr="00D54E7F">
        <w:rPr>
          <w:rFonts w:ascii="Arial" w:hAnsi="Arial" w:cs="Arial"/>
          <w:i/>
          <w:sz w:val="14"/>
          <w:szCs w:val="16"/>
        </w:rPr>
        <w:t xml:space="preserve"> in accordance with Section </w:t>
      </w:r>
      <w:r>
        <w:rPr>
          <w:rFonts w:ascii="Arial" w:hAnsi="Arial" w:cs="Arial"/>
          <w:i/>
          <w:sz w:val="14"/>
          <w:szCs w:val="16"/>
        </w:rPr>
        <w:t>33(c)</w:t>
      </w:r>
      <w:r w:rsidRPr="00D54E7F">
        <w:rPr>
          <w:rFonts w:ascii="Arial" w:hAnsi="Arial" w:cs="Arial"/>
          <w:i/>
          <w:sz w:val="14"/>
          <w:szCs w:val="16"/>
        </w:rPr>
        <w:t xml:space="preserve"> of the </w:t>
      </w:r>
      <w:r w:rsidRPr="00B373C3">
        <w:rPr>
          <w:rFonts w:ascii="Arial" w:hAnsi="Arial" w:cs="Arial"/>
          <w:i/>
          <w:sz w:val="14"/>
          <w:szCs w:val="16"/>
          <w:u w:val="single"/>
        </w:rPr>
        <w:t>Freedom of Information and Protection of Privacy Act</w:t>
      </w:r>
      <w:r w:rsidRPr="00D54E7F">
        <w:rPr>
          <w:rFonts w:ascii="Arial" w:hAnsi="Arial" w:cs="Arial"/>
          <w:i/>
          <w:sz w:val="14"/>
          <w:szCs w:val="16"/>
        </w:rPr>
        <w:t>.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D54E7F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The contact information you provide may also be used to conduct follow-up surveys designed to measure satisfaction with the appeal process.  </w:t>
      </w:r>
      <w:r w:rsidRPr="00D54E7F">
        <w:rPr>
          <w:rFonts w:ascii="Arial" w:hAnsi="Arial" w:cs="Arial"/>
          <w:i/>
          <w:sz w:val="14"/>
          <w:szCs w:val="16"/>
        </w:rPr>
        <w:t xml:space="preserve">Questions about the collection of this information can be directed to Alberta Municipal Affairs, Municipal Government Board, </w:t>
      </w:r>
      <w:r w:rsidR="00ED6564">
        <w:rPr>
          <w:rFonts w:ascii="Arial" w:hAnsi="Arial" w:cs="Arial"/>
          <w:i/>
          <w:sz w:val="14"/>
          <w:szCs w:val="16"/>
        </w:rPr>
        <w:t>1229 – 91 Street SW</w:t>
      </w:r>
      <w:r w:rsidRPr="00D54E7F">
        <w:rPr>
          <w:rFonts w:ascii="Arial" w:hAnsi="Arial" w:cs="Arial"/>
          <w:i/>
          <w:sz w:val="14"/>
          <w:szCs w:val="16"/>
        </w:rPr>
        <w:t xml:space="preserve">, </w:t>
      </w:r>
      <w:proofErr w:type="gramStart"/>
      <w:r w:rsidRPr="00D54E7F">
        <w:rPr>
          <w:rFonts w:ascii="Arial" w:hAnsi="Arial" w:cs="Arial"/>
          <w:i/>
          <w:sz w:val="14"/>
          <w:szCs w:val="16"/>
        </w:rPr>
        <w:t>Edmonton</w:t>
      </w:r>
      <w:proofErr w:type="gramEnd"/>
      <w:r w:rsidRPr="00D54E7F">
        <w:rPr>
          <w:rFonts w:ascii="Arial" w:hAnsi="Arial" w:cs="Arial"/>
          <w:i/>
          <w:sz w:val="14"/>
          <w:szCs w:val="16"/>
        </w:rPr>
        <w:t>, Alberta T</w:t>
      </w:r>
      <w:r w:rsidR="00ED6564">
        <w:rPr>
          <w:rFonts w:ascii="Arial" w:hAnsi="Arial" w:cs="Arial"/>
          <w:i/>
          <w:sz w:val="14"/>
          <w:szCs w:val="16"/>
        </w:rPr>
        <w:t>6X 1E9</w:t>
      </w:r>
      <w:r w:rsidRPr="00D54E7F">
        <w:rPr>
          <w:rFonts w:ascii="Arial" w:hAnsi="Arial" w:cs="Arial"/>
          <w:i/>
          <w:sz w:val="14"/>
          <w:szCs w:val="16"/>
        </w:rPr>
        <w:t xml:space="preserve"> 780</w:t>
      </w:r>
      <w:r>
        <w:rPr>
          <w:rFonts w:ascii="Arial" w:hAnsi="Arial" w:cs="Arial"/>
          <w:i/>
          <w:sz w:val="14"/>
          <w:szCs w:val="16"/>
        </w:rPr>
        <w:noBreakHyphen/>
        <w:t>427</w:t>
      </w:r>
      <w:r>
        <w:rPr>
          <w:rFonts w:ascii="Arial" w:hAnsi="Arial" w:cs="Arial"/>
          <w:i/>
          <w:sz w:val="14"/>
          <w:szCs w:val="16"/>
        </w:rPr>
        <w:noBreakHyphen/>
      </w:r>
      <w:r w:rsidRPr="00D54E7F">
        <w:rPr>
          <w:rFonts w:ascii="Arial" w:hAnsi="Arial" w:cs="Arial"/>
          <w:i/>
          <w:sz w:val="14"/>
          <w:szCs w:val="16"/>
        </w:rPr>
        <w:t>4864.  (Outside of Edmonton call 31</w:t>
      </w:r>
      <w:r w:rsidR="00591147">
        <w:rPr>
          <w:rFonts w:ascii="Arial" w:hAnsi="Arial" w:cs="Arial"/>
          <w:i/>
          <w:sz w:val="14"/>
          <w:szCs w:val="16"/>
        </w:rPr>
        <w:t>0-0000 to be connected toll free</w:t>
      </w:r>
      <w:r w:rsidRPr="00D54E7F">
        <w:rPr>
          <w:rFonts w:ascii="Arial" w:hAnsi="Arial" w:cs="Arial"/>
          <w:i/>
          <w:sz w:val="14"/>
          <w:szCs w:val="16"/>
        </w:rPr>
        <w:t>)</w:t>
      </w:r>
    </w:p>
    <w:p w:rsidR="00266331" w:rsidRDefault="00266331" w:rsidP="00266331">
      <w:pPr>
        <w:rPr>
          <w:rFonts w:ascii="Arial" w:hAnsi="Arial" w:cs="Arial"/>
          <w:b/>
        </w:rPr>
        <w:sectPr w:rsidR="00266331" w:rsidSect="00C53E3F">
          <w:headerReference w:type="even" r:id="rId31"/>
          <w:headerReference w:type="default" r:id="rId32"/>
          <w:footerReference w:type="default" r:id="rId33"/>
          <w:headerReference w:type="first" r:id="rId34"/>
          <w:pgSz w:w="12240" w:h="15840" w:code="1"/>
          <w:pgMar w:top="720" w:right="720" w:bottom="288" w:left="720" w:header="720" w:footer="576" w:gutter="0"/>
          <w:cols w:space="720"/>
          <w:docGrid w:linePitch="326"/>
        </w:sect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6"/>
        <w:gridCol w:w="3825"/>
        <w:gridCol w:w="3339"/>
      </w:tblGrid>
      <w:tr w:rsidR="00266331" w:rsidRPr="00FD0960" w:rsidTr="00266331">
        <w:trPr>
          <w:jc w:val="center"/>
        </w:trPr>
        <w:tc>
          <w:tcPr>
            <w:tcW w:w="3636" w:type="dxa"/>
          </w:tcPr>
          <w:p w:rsidR="00266331" w:rsidRPr="00FD0960" w:rsidRDefault="00266331" w:rsidP="0026633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145665" cy="408940"/>
                  <wp:effectExtent l="19050" t="0" r="6985" b="0"/>
                  <wp:docPr id="5" name="Picture 1" descr="MGBlogo1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GBlogo1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40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</w:tcPr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RETURN TO:</w:t>
            </w:r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Municipal Government Board</w:t>
            </w:r>
          </w:p>
          <w:p w:rsidR="00F33F94" w:rsidRPr="00FD0960" w:rsidRDefault="00F33F94" w:rsidP="00F3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1229 – 91 </w:t>
            </w:r>
            <w:r w:rsidRPr="00FD0960">
              <w:rPr>
                <w:rFonts w:ascii="Arial" w:hAnsi="Arial" w:cs="Arial"/>
                <w:sz w:val="16"/>
                <w:szCs w:val="16"/>
              </w:rPr>
              <w:t>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SW</w:t>
            </w:r>
          </w:p>
          <w:p w:rsidR="00F33F94" w:rsidRPr="00FD0960" w:rsidRDefault="00F33F94" w:rsidP="00F33F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>Edmonton AB  T</w:t>
            </w:r>
            <w:r>
              <w:rPr>
                <w:rFonts w:ascii="Arial" w:hAnsi="Arial" w:cs="Arial"/>
                <w:sz w:val="16"/>
                <w:szCs w:val="16"/>
              </w:rPr>
              <w:t>6X 1E9</w:t>
            </w:r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Telephone:  </w:t>
            </w:r>
            <w:r w:rsidRPr="00FD0960">
              <w:rPr>
                <w:rFonts w:ascii="Arial" w:hAnsi="Arial" w:cs="Arial"/>
                <w:sz w:val="16"/>
                <w:szCs w:val="16"/>
              </w:rPr>
              <w:t>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D0960">
              <w:rPr>
                <w:rFonts w:ascii="Arial" w:hAnsi="Arial" w:cs="Arial"/>
                <w:sz w:val="16"/>
                <w:szCs w:val="16"/>
              </w:rPr>
              <w:t>427-4864  Fax:  780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34C06">
              <w:rPr>
                <w:rFonts w:ascii="Arial" w:hAnsi="Arial" w:cs="Arial"/>
                <w:sz w:val="16"/>
                <w:szCs w:val="16"/>
              </w:rPr>
              <w:t>427-0986</w:t>
            </w:r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hyperlink r:id="rId35" w:history="1">
              <w:r w:rsidRPr="00B72261">
                <w:rPr>
                  <w:rStyle w:val="Hyperlink"/>
                  <w:rFonts w:ascii="Arial" w:hAnsi="Arial" w:cs="Arial"/>
                  <w:sz w:val="16"/>
                  <w:szCs w:val="16"/>
                </w:rPr>
                <w:t>mgbmail@gov.ab.ca</w:t>
              </w:r>
            </w:hyperlink>
          </w:p>
          <w:p w:rsidR="00266331" w:rsidRPr="00FD0960" w:rsidRDefault="00266331" w:rsidP="002663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960">
              <w:rPr>
                <w:rFonts w:ascii="Arial" w:hAnsi="Arial" w:cs="Arial"/>
                <w:sz w:val="16"/>
                <w:szCs w:val="16"/>
              </w:rPr>
              <w:t xml:space="preserve">Web URL:  </w:t>
            </w:r>
            <w:hyperlink r:id="rId36" w:history="1">
              <w:r w:rsidRPr="0010343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http://www.mgb.alberta.ca</w:t>
              </w:r>
            </w:hyperlink>
          </w:p>
        </w:tc>
        <w:tc>
          <w:tcPr>
            <w:tcW w:w="3339" w:type="dxa"/>
          </w:tcPr>
          <w:p w:rsidR="00266331" w:rsidRDefault="00266331" w:rsidP="00CA6C96">
            <w:pPr>
              <w:spacing w:after="60"/>
              <w:jc w:val="right"/>
              <w:rPr>
                <w:rFonts w:ascii="Arial" w:hAnsi="Arial" w:cs="Arial"/>
                <w:b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3366"/>
                <w:sz w:val="32"/>
                <w:szCs w:val="32"/>
              </w:rPr>
              <w:t xml:space="preserve">Statutory Declaration </w:t>
            </w:r>
          </w:p>
          <w:p w:rsidR="00266331" w:rsidRPr="00A611E4" w:rsidRDefault="00266331" w:rsidP="00266331">
            <w:pPr>
              <w:jc w:val="right"/>
              <w:rPr>
                <w:rFonts w:ascii="Arial" w:hAnsi="Arial" w:cs="Arial"/>
                <w:b/>
                <w:color w:val="003366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3366"/>
                <w:szCs w:val="32"/>
              </w:rPr>
              <w:t>(</w:t>
            </w:r>
            <w:r w:rsidRPr="00B2631B">
              <w:rPr>
                <w:rFonts w:ascii="Arial" w:hAnsi="Arial" w:cs="Arial"/>
                <w:b/>
                <w:color w:val="003366"/>
                <w:szCs w:val="32"/>
              </w:rPr>
              <w:t>Intermunicipal Dispute Appeal)</w:t>
            </w:r>
          </w:p>
        </w:tc>
      </w:tr>
    </w:tbl>
    <w:p w:rsidR="00266331" w:rsidRPr="00591147" w:rsidRDefault="00266331" w:rsidP="00591147">
      <w:pPr>
        <w:pStyle w:val="AnnexationHeading"/>
        <w:keepNext w:val="0"/>
        <w:spacing w:before="0" w:after="0"/>
        <w:rPr>
          <w:rFonts w:ascii="Franklin Gothic Medium" w:hAnsi="Franklin Gothic Medium"/>
          <w:b w:val="0"/>
          <w:color w:val="000000" w:themeColor="text1"/>
          <w:sz w:val="24"/>
          <w:szCs w:val="24"/>
        </w:rPr>
      </w:pPr>
    </w:p>
    <w:p w:rsidR="00266331" w:rsidRPr="00591147" w:rsidRDefault="00266331" w:rsidP="00591147">
      <w:pPr>
        <w:pStyle w:val="AnnexationHeading"/>
        <w:keepNext w:val="0"/>
        <w:spacing w:before="0" w:after="0"/>
        <w:rPr>
          <w:rFonts w:ascii="Franklin Gothic Medium" w:hAnsi="Franklin Gothic Medium"/>
          <w:b w:val="0"/>
          <w:color w:val="000000" w:themeColor="text1"/>
          <w:sz w:val="24"/>
          <w:szCs w:val="24"/>
        </w:rPr>
      </w:pPr>
    </w:p>
    <w:p w:rsidR="00266331" w:rsidRPr="000F4022" w:rsidRDefault="00266331" w:rsidP="00266331">
      <w:pPr>
        <w:rPr>
          <w:rFonts w:ascii="Arial" w:hAnsi="Arial" w:cs="Arial"/>
          <w:b/>
          <w:sz w:val="22"/>
        </w:rPr>
      </w:pPr>
      <w:r w:rsidRPr="000F4022">
        <w:rPr>
          <w:rFonts w:ascii="Arial" w:hAnsi="Arial" w:cs="Arial"/>
          <w:b/>
          <w:sz w:val="22"/>
        </w:rPr>
        <w:t xml:space="preserve">I </w:t>
      </w:r>
      <w:r w:rsidRPr="003B15C1">
        <w:rPr>
          <w:rFonts w:ascii="Arial" w:hAnsi="Arial" w:cs="Arial"/>
          <w:sz w:val="22"/>
        </w:rPr>
        <w:t>____________________</w:t>
      </w:r>
      <w:proofErr w:type="gramStart"/>
      <w:r w:rsidRPr="003B15C1">
        <w:rPr>
          <w:rFonts w:ascii="Arial" w:hAnsi="Arial" w:cs="Arial"/>
          <w:sz w:val="22"/>
        </w:rPr>
        <w:t>_</w:t>
      </w:r>
      <w:r w:rsidRPr="000F4022">
        <w:rPr>
          <w:rFonts w:ascii="Arial" w:hAnsi="Arial" w:cs="Arial"/>
          <w:b/>
          <w:sz w:val="22"/>
        </w:rPr>
        <w:t xml:space="preserve">  of</w:t>
      </w:r>
      <w:proofErr w:type="gramEnd"/>
      <w:r w:rsidRPr="000F4022">
        <w:rPr>
          <w:rFonts w:ascii="Arial" w:hAnsi="Arial" w:cs="Arial"/>
          <w:b/>
          <w:sz w:val="22"/>
        </w:rPr>
        <w:t xml:space="preserve"> </w:t>
      </w:r>
      <w:r w:rsidRPr="000F4022">
        <w:rPr>
          <w:rFonts w:ascii="Arial" w:hAnsi="Arial" w:cs="Arial"/>
          <w:sz w:val="22"/>
        </w:rPr>
        <w:t>__________________________</w:t>
      </w:r>
      <w:r w:rsidRPr="000F4022">
        <w:rPr>
          <w:rFonts w:ascii="Arial" w:hAnsi="Arial" w:cs="Arial"/>
          <w:b/>
          <w:sz w:val="22"/>
        </w:rPr>
        <w:t xml:space="preserve"> DO SOLEMNLY DECLARE THAT:</w:t>
      </w:r>
    </w:p>
    <w:p w:rsidR="00266331" w:rsidRPr="000F4022" w:rsidRDefault="00266331" w:rsidP="00266331">
      <w:pPr>
        <w:tabs>
          <w:tab w:val="center" w:pos="1620"/>
          <w:tab w:val="center" w:pos="4860"/>
        </w:tabs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(Name)</w:t>
      </w:r>
      <w:r w:rsidRPr="000F4022">
        <w:rPr>
          <w:rFonts w:ascii="Arial Narrow" w:hAnsi="Arial Narrow" w:cs="Arial"/>
          <w:sz w:val="20"/>
          <w:szCs w:val="22"/>
        </w:rPr>
        <w:tab/>
      </w:r>
    </w:p>
    <w:p w:rsidR="00266331" w:rsidRPr="000F4022" w:rsidRDefault="00266331" w:rsidP="00266331">
      <w:pPr>
        <w:tabs>
          <w:tab w:val="left" w:pos="720"/>
          <w:tab w:val="center" w:pos="3600"/>
        </w:tabs>
        <w:rPr>
          <w:rFonts w:ascii="Arial" w:hAnsi="Arial" w:cs="Arial"/>
          <w:b/>
          <w:sz w:val="22"/>
        </w:rPr>
      </w:pPr>
    </w:p>
    <w:p w:rsidR="00266331" w:rsidRPr="000F4022" w:rsidRDefault="00266331" w:rsidP="00266331">
      <w:pPr>
        <w:tabs>
          <w:tab w:val="left" w:pos="720"/>
          <w:tab w:val="center" w:pos="3600"/>
        </w:tabs>
        <w:rPr>
          <w:rFonts w:ascii="Arial Narrow" w:hAnsi="Arial Narrow" w:cs="Arial"/>
          <w:sz w:val="20"/>
          <w:szCs w:val="22"/>
        </w:rPr>
      </w:pPr>
      <w:r w:rsidRPr="000F4022">
        <w:rPr>
          <w:rFonts w:ascii="Arial" w:hAnsi="Arial" w:cs="Arial"/>
          <w:sz w:val="22"/>
        </w:rPr>
        <w:t>1.</w:t>
      </w:r>
      <w:r w:rsidRPr="000F4022">
        <w:rPr>
          <w:rFonts w:ascii="Arial" w:hAnsi="Arial" w:cs="Arial"/>
          <w:sz w:val="22"/>
        </w:rPr>
        <w:tab/>
        <w:t>________________________________</w:t>
      </w:r>
      <w:r>
        <w:rPr>
          <w:rFonts w:ascii="Arial" w:hAnsi="Arial" w:cs="Arial"/>
          <w:sz w:val="22"/>
        </w:rPr>
        <w:t>_________</w:t>
      </w:r>
      <w:r w:rsidRPr="000F4022">
        <w:rPr>
          <w:rFonts w:ascii="Arial" w:hAnsi="Arial" w:cs="Arial"/>
          <w:sz w:val="22"/>
        </w:rPr>
        <w:t>___________ wishes to file an Appeal with the</w:t>
      </w:r>
      <w:r w:rsidRPr="000F4022">
        <w:rPr>
          <w:rFonts w:ascii="Arial" w:hAnsi="Arial" w:cs="Arial"/>
          <w:sz w:val="22"/>
        </w:rPr>
        <w:br/>
      </w:r>
      <w:r w:rsidRPr="000F4022">
        <w:rPr>
          <w:rFonts w:ascii="Arial Narrow" w:hAnsi="Arial Narrow" w:cs="Arial"/>
          <w:sz w:val="20"/>
          <w:szCs w:val="22"/>
        </w:rPr>
        <w:tab/>
      </w:r>
      <w:r w:rsidRPr="000F4022">
        <w:rPr>
          <w:rFonts w:ascii="Arial Narrow" w:hAnsi="Arial Narrow" w:cs="Arial"/>
          <w:sz w:val="20"/>
          <w:szCs w:val="22"/>
        </w:rPr>
        <w:tab/>
        <w:t>(Appellant Municipality)</w:t>
      </w:r>
    </w:p>
    <w:p w:rsidR="00266331" w:rsidRPr="000F4022" w:rsidRDefault="00266331" w:rsidP="00266331">
      <w:pPr>
        <w:tabs>
          <w:tab w:val="center" w:pos="6840"/>
        </w:tabs>
        <w:rPr>
          <w:rFonts w:ascii="Arial" w:hAnsi="Arial" w:cs="Arial"/>
          <w:sz w:val="18"/>
          <w:szCs w:val="20"/>
        </w:rPr>
      </w:pPr>
    </w:p>
    <w:p w:rsidR="00266331" w:rsidRPr="000F4022" w:rsidRDefault="00266331" w:rsidP="00266331">
      <w:pPr>
        <w:tabs>
          <w:tab w:val="left" w:pos="720"/>
          <w:tab w:val="center" w:pos="1890"/>
        </w:tabs>
        <w:ind w:left="720" w:hanging="720"/>
        <w:rPr>
          <w:rFonts w:ascii="Arial" w:hAnsi="Arial" w:cs="Arial"/>
          <w:sz w:val="22"/>
        </w:rPr>
      </w:pPr>
      <w:r w:rsidRPr="000F4022">
        <w:rPr>
          <w:rFonts w:ascii="Arial" w:hAnsi="Arial" w:cs="Arial"/>
          <w:sz w:val="22"/>
        </w:rPr>
        <w:tab/>
        <w:t>Municipal Government Board concerning ______________________</w:t>
      </w:r>
      <w:r>
        <w:rPr>
          <w:rFonts w:ascii="Arial" w:hAnsi="Arial" w:cs="Arial"/>
          <w:sz w:val="22"/>
        </w:rPr>
        <w:t>_________</w:t>
      </w:r>
      <w:r w:rsidRPr="000F4022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,</w:t>
      </w:r>
      <w:r w:rsidRPr="000F4022">
        <w:rPr>
          <w:rFonts w:ascii="Arial" w:hAnsi="Arial" w:cs="Arial"/>
          <w:sz w:val="22"/>
        </w:rPr>
        <w:t xml:space="preserve"> and that </w:t>
      </w:r>
    </w:p>
    <w:p w:rsidR="00266331" w:rsidRPr="000F4022" w:rsidRDefault="00266331" w:rsidP="00266331">
      <w:pPr>
        <w:tabs>
          <w:tab w:val="center" w:pos="7560"/>
        </w:tabs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(Bylaw provision under appeal)</w:t>
      </w:r>
    </w:p>
    <w:p w:rsidR="00266331" w:rsidRDefault="00266331" w:rsidP="00266331">
      <w:pPr>
        <w:tabs>
          <w:tab w:val="center" w:pos="6840"/>
        </w:tabs>
        <w:rPr>
          <w:rFonts w:ascii="Arial" w:hAnsi="Arial" w:cs="Arial"/>
          <w:sz w:val="18"/>
          <w:szCs w:val="20"/>
        </w:rPr>
      </w:pPr>
    </w:p>
    <w:p w:rsidR="00266331" w:rsidRPr="000F4022" w:rsidRDefault="00266331" w:rsidP="00266331">
      <w:pPr>
        <w:tabs>
          <w:tab w:val="center" w:pos="6840"/>
        </w:tabs>
        <w:rPr>
          <w:rFonts w:ascii="Arial" w:hAnsi="Arial" w:cs="Arial"/>
          <w:sz w:val="18"/>
          <w:szCs w:val="20"/>
        </w:rPr>
      </w:pPr>
    </w:p>
    <w:p w:rsidR="00266331" w:rsidRPr="000F4022" w:rsidRDefault="00266331" w:rsidP="00266331">
      <w:pPr>
        <w:ind w:left="720" w:hanging="720"/>
        <w:rPr>
          <w:rFonts w:ascii="Arial" w:hAnsi="Arial" w:cs="Arial"/>
          <w:bCs/>
          <w:color w:val="000000"/>
          <w:sz w:val="22"/>
        </w:rPr>
      </w:pPr>
      <w:r w:rsidRPr="000F4022">
        <w:rPr>
          <w:rFonts w:ascii="Arial" w:hAnsi="Arial" w:cs="Arial"/>
          <w:bCs/>
          <w:color w:val="000000"/>
          <w:sz w:val="22"/>
        </w:rPr>
        <w:t>2.</w:t>
      </w:r>
      <w:r w:rsidRPr="000F4022">
        <w:rPr>
          <w:rFonts w:ascii="Arial" w:hAnsi="Arial" w:cs="Arial"/>
          <w:bCs/>
          <w:color w:val="000000"/>
          <w:sz w:val="22"/>
        </w:rPr>
        <w:tab/>
        <w:t>I am the _________________________ of the __________________________________</w:t>
      </w:r>
      <w:r>
        <w:rPr>
          <w:rFonts w:ascii="Arial" w:hAnsi="Arial" w:cs="Arial"/>
          <w:bCs/>
          <w:color w:val="000000"/>
          <w:sz w:val="22"/>
        </w:rPr>
        <w:t>, and that</w:t>
      </w:r>
    </w:p>
    <w:p w:rsidR="00266331" w:rsidRPr="000F4022" w:rsidRDefault="00266331" w:rsidP="00266331">
      <w:pPr>
        <w:tabs>
          <w:tab w:val="center" w:pos="3600"/>
          <w:tab w:val="center" w:pos="8100"/>
        </w:tabs>
        <w:spacing w:after="240"/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(Position)</w:t>
      </w:r>
      <w:r w:rsidRPr="000F4022">
        <w:rPr>
          <w:rFonts w:ascii="Arial Narrow" w:hAnsi="Arial Narrow" w:cs="Arial"/>
          <w:sz w:val="20"/>
          <w:szCs w:val="22"/>
        </w:rPr>
        <w:tab/>
        <w:t>(Appellant Municipality)</w:t>
      </w:r>
    </w:p>
    <w:p w:rsidR="00266331" w:rsidRPr="000F4022" w:rsidRDefault="00266331" w:rsidP="00266331">
      <w:pPr>
        <w:tabs>
          <w:tab w:val="center" w:pos="8280"/>
        </w:tabs>
        <w:ind w:left="1080" w:hanging="720"/>
        <w:rPr>
          <w:rFonts w:ascii="Arial Narrow" w:hAnsi="Arial Narrow" w:cs="Arial"/>
          <w:bCs/>
          <w:color w:val="000000"/>
          <w:sz w:val="20"/>
        </w:rPr>
      </w:pPr>
    </w:p>
    <w:p w:rsidR="00266331" w:rsidRPr="000F4022" w:rsidRDefault="00266331" w:rsidP="00266331">
      <w:pPr>
        <w:tabs>
          <w:tab w:val="left" w:pos="8820"/>
        </w:tabs>
        <w:spacing w:after="120"/>
        <w:ind w:left="720" w:hanging="720"/>
        <w:rPr>
          <w:rFonts w:ascii="Arial" w:hAnsi="Arial" w:cs="Arial"/>
          <w:sz w:val="20"/>
        </w:rPr>
      </w:pPr>
      <w:r w:rsidRPr="000F4022">
        <w:rPr>
          <w:rFonts w:ascii="Arial" w:hAnsi="Arial" w:cs="Arial"/>
          <w:sz w:val="22"/>
        </w:rPr>
        <w:t>3.</w:t>
      </w:r>
      <w:r w:rsidRPr="000F4022">
        <w:rPr>
          <w:rFonts w:ascii="Arial" w:hAnsi="Arial" w:cs="Arial"/>
          <w:sz w:val="22"/>
        </w:rPr>
        <w:tab/>
      </w:r>
      <w:r w:rsidRPr="000F4022">
        <w:rPr>
          <w:rFonts w:ascii="Arial" w:hAnsi="Arial" w:cs="Arial"/>
          <w:sz w:val="20"/>
        </w:rPr>
        <w:t>(</w:t>
      </w:r>
      <w:r w:rsidRPr="000F4022">
        <w:rPr>
          <w:rFonts w:ascii="Arial" w:hAnsi="Arial" w:cs="Arial"/>
          <w:i/>
          <w:sz w:val="20"/>
        </w:rPr>
        <w:t>Please choose one of the following</w:t>
      </w:r>
      <w:r w:rsidRPr="000F4022">
        <w:rPr>
          <w:rFonts w:ascii="Arial" w:hAnsi="Arial" w:cs="Arial"/>
          <w:sz w:val="20"/>
        </w:rPr>
        <w:t>)</w:t>
      </w:r>
    </w:p>
    <w:p w:rsidR="00266331" w:rsidRPr="000F4022" w:rsidRDefault="00266331" w:rsidP="00266331">
      <w:pPr>
        <w:tabs>
          <w:tab w:val="left" w:pos="1170"/>
          <w:tab w:val="left" w:pos="9360"/>
        </w:tabs>
        <w:ind w:left="720" w:hanging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</w:rPr>
        <w:tab/>
        <w:t>(a)</w:t>
      </w:r>
      <w:r>
        <w:rPr>
          <w:rFonts w:ascii="Arial" w:hAnsi="Arial" w:cs="Arial"/>
          <w:sz w:val="22"/>
        </w:rPr>
        <w:tab/>
      </w:r>
      <w:r w:rsidRPr="000F4022">
        <w:rPr>
          <w:rFonts w:ascii="Arial" w:hAnsi="Arial" w:cs="Arial"/>
          <w:sz w:val="22"/>
        </w:rPr>
        <w:t>Mediation with (adjacent m</w:t>
      </w:r>
      <w:r>
        <w:rPr>
          <w:rFonts w:ascii="Arial" w:hAnsi="Arial" w:cs="Arial"/>
          <w:sz w:val="22"/>
        </w:rPr>
        <w:t>unicipality) was not undertaken</w:t>
      </w:r>
      <w:r w:rsidRPr="000F4022">
        <w:rPr>
          <w:rFonts w:ascii="Arial" w:hAnsi="Arial" w:cs="Arial"/>
          <w:sz w:val="22"/>
        </w:rPr>
        <w:tab/>
      </w:r>
      <w:r w:rsidRPr="000F4022">
        <w:rPr>
          <w:rFonts w:ascii="Arial" w:hAnsi="Arial" w:cs="Arial"/>
          <w:sz w:val="26"/>
          <w:szCs w:val="28"/>
        </w:rPr>
        <w:sym w:font="Wingdings 2" w:char="F0A3"/>
      </w:r>
    </w:p>
    <w:p w:rsidR="00266331" w:rsidRPr="000F4022" w:rsidRDefault="00266331" w:rsidP="00266331">
      <w:pPr>
        <w:tabs>
          <w:tab w:val="center" w:pos="1440"/>
          <w:tab w:val="left" w:pos="9360"/>
        </w:tabs>
        <w:ind w:left="540"/>
        <w:rPr>
          <w:rFonts w:ascii="Arial" w:hAnsi="Arial" w:cs="Arial"/>
          <w:i/>
          <w:color w:val="000000"/>
          <w:sz w:val="22"/>
        </w:rPr>
      </w:pPr>
      <w:r w:rsidRPr="000F4022">
        <w:rPr>
          <w:rFonts w:ascii="Arial" w:hAnsi="Arial" w:cs="Arial"/>
          <w:color w:val="000000"/>
          <w:sz w:val="22"/>
        </w:rPr>
        <w:tab/>
      </w:r>
    </w:p>
    <w:p w:rsidR="00266331" w:rsidRPr="000F4022" w:rsidRDefault="00266331" w:rsidP="00266331">
      <w:pPr>
        <w:tabs>
          <w:tab w:val="left" w:pos="1170"/>
          <w:tab w:val="left" w:pos="9360"/>
        </w:tabs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</w:rPr>
        <w:t>(b)</w:t>
      </w:r>
      <w:r>
        <w:rPr>
          <w:rFonts w:ascii="Arial" w:hAnsi="Arial" w:cs="Arial"/>
          <w:sz w:val="22"/>
        </w:rPr>
        <w:tab/>
      </w:r>
      <w:r w:rsidRPr="000F4022">
        <w:rPr>
          <w:rFonts w:ascii="Arial" w:hAnsi="Arial" w:cs="Arial"/>
          <w:sz w:val="22"/>
        </w:rPr>
        <w:t>Mediation was undertaken but was not successful</w:t>
      </w:r>
      <w:r w:rsidRPr="000F4022">
        <w:rPr>
          <w:rFonts w:ascii="Arial" w:hAnsi="Arial" w:cs="Arial"/>
          <w:sz w:val="26"/>
          <w:szCs w:val="28"/>
        </w:rPr>
        <w:tab/>
      </w:r>
      <w:r w:rsidRPr="000F4022">
        <w:rPr>
          <w:rFonts w:ascii="Arial" w:hAnsi="Arial" w:cs="Arial"/>
          <w:sz w:val="26"/>
          <w:szCs w:val="28"/>
        </w:rPr>
        <w:sym w:font="Wingdings 2" w:char="F0A3"/>
      </w:r>
    </w:p>
    <w:p w:rsidR="00266331" w:rsidRPr="000F4022" w:rsidRDefault="00266331" w:rsidP="00266331">
      <w:pPr>
        <w:tabs>
          <w:tab w:val="left" w:pos="1170"/>
          <w:tab w:val="center" w:pos="1440"/>
          <w:tab w:val="left" w:pos="8640"/>
          <w:tab w:val="left" w:pos="9360"/>
        </w:tabs>
        <w:ind w:left="540"/>
        <w:rPr>
          <w:rFonts w:ascii="Arial" w:hAnsi="Arial" w:cs="Arial"/>
          <w:color w:val="000000"/>
          <w:sz w:val="22"/>
        </w:rPr>
      </w:pPr>
      <w:r w:rsidRPr="000F4022">
        <w:rPr>
          <w:rFonts w:ascii="Arial" w:hAnsi="Arial" w:cs="Arial"/>
          <w:color w:val="000000"/>
          <w:sz w:val="22"/>
        </w:rPr>
        <w:tab/>
      </w:r>
      <w:r w:rsidRPr="000F4022">
        <w:rPr>
          <w:rFonts w:ascii="Arial Narrow" w:hAnsi="Arial Narrow" w:cs="Arial"/>
          <w:bCs/>
          <w:color w:val="000000"/>
          <w:sz w:val="20"/>
        </w:rPr>
        <w:tab/>
      </w:r>
    </w:p>
    <w:p w:rsidR="00266331" w:rsidRPr="000F4022" w:rsidRDefault="00266331" w:rsidP="00266331">
      <w:pPr>
        <w:tabs>
          <w:tab w:val="left" w:pos="1170"/>
          <w:tab w:val="left" w:pos="8100"/>
          <w:tab w:val="left" w:pos="9360"/>
        </w:tabs>
        <w:ind w:left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22"/>
        </w:rPr>
        <w:t>(c)</w:t>
      </w:r>
      <w:r>
        <w:rPr>
          <w:rFonts w:ascii="Arial" w:hAnsi="Arial" w:cs="Arial"/>
          <w:sz w:val="22"/>
        </w:rPr>
        <w:tab/>
      </w:r>
      <w:r w:rsidRPr="000F4022">
        <w:rPr>
          <w:rFonts w:ascii="Arial" w:hAnsi="Arial" w:cs="Arial"/>
          <w:sz w:val="22"/>
        </w:rPr>
        <w:t>Mediation is ongoing and the appeal is being filed to</w:t>
      </w:r>
      <w:r>
        <w:rPr>
          <w:rFonts w:ascii="Arial" w:hAnsi="Arial" w:cs="Arial"/>
          <w:sz w:val="22"/>
        </w:rPr>
        <w:t xml:space="preserve"> </w:t>
      </w:r>
      <w:r w:rsidRPr="000F4022">
        <w:rPr>
          <w:rFonts w:ascii="Arial" w:hAnsi="Arial" w:cs="Arial"/>
          <w:sz w:val="22"/>
        </w:rPr>
        <w:t>preserve the right of appeal</w:t>
      </w:r>
      <w:r w:rsidRPr="000F4022">
        <w:rPr>
          <w:rFonts w:ascii="Arial" w:hAnsi="Arial" w:cs="Arial"/>
          <w:sz w:val="26"/>
          <w:szCs w:val="28"/>
        </w:rPr>
        <w:tab/>
      </w:r>
      <w:r w:rsidRPr="000F4022">
        <w:rPr>
          <w:rFonts w:ascii="Arial" w:hAnsi="Arial" w:cs="Arial"/>
          <w:sz w:val="26"/>
          <w:szCs w:val="28"/>
        </w:rPr>
        <w:sym w:font="Wingdings 2" w:char="F0A3"/>
      </w:r>
      <w:r w:rsidRPr="000F4022">
        <w:rPr>
          <w:rFonts w:ascii="Arial" w:hAnsi="Arial" w:cs="Arial"/>
          <w:sz w:val="16"/>
          <w:szCs w:val="18"/>
        </w:rPr>
        <w:tab/>
      </w:r>
      <w:r w:rsidRPr="000F4022">
        <w:rPr>
          <w:rFonts w:ascii="Arial" w:hAnsi="Arial" w:cs="Arial"/>
          <w:sz w:val="16"/>
          <w:szCs w:val="18"/>
        </w:rPr>
        <w:tab/>
      </w:r>
    </w:p>
    <w:p w:rsidR="00266331" w:rsidRDefault="00266331" w:rsidP="00266331">
      <w:pPr>
        <w:tabs>
          <w:tab w:val="center" w:pos="6840"/>
        </w:tabs>
        <w:rPr>
          <w:rFonts w:ascii="Arial" w:hAnsi="Arial" w:cs="Arial"/>
          <w:sz w:val="18"/>
          <w:szCs w:val="20"/>
        </w:rPr>
      </w:pPr>
    </w:p>
    <w:p w:rsidR="00266331" w:rsidRPr="000F4022" w:rsidRDefault="00266331" w:rsidP="00266331">
      <w:pPr>
        <w:tabs>
          <w:tab w:val="center" w:pos="6840"/>
        </w:tabs>
        <w:rPr>
          <w:rFonts w:ascii="Arial" w:hAnsi="Arial" w:cs="Arial"/>
          <w:sz w:val="18"/>
          <w:szCs w:val="20"/>
        </w:rPr>
      </w:pPr>
    </w:p>
    <w:p w:rsidR="00266331" w:rsidRPr="0015613E" w:rsidRDefault="00266331" w:rsidP="00266331">
      <w:pPr>
        <w:tabs>
          <w:tab w:val="left" w:pos="9360"/>
          <w:tab w:val="left" w:pos="9720"/>
        </w:tabs>
        <w:ind w:left="720" w:hanging="720"/>
        <w:rPr>
          <w:rFonts w:ascii="Arial" w:hAnsi="Arial" w:cs="Arial"/>
          <w:sz w:val="22"/>
        </w:rPr>
      </w:pPr>
      <w:r w:rsidRPr="000F4022">
        <w:rPr>
          <w:rFonts w:ascii="Arial" w:hAnsi="Arial" w:cs="Arial"/>
          <w:sz w:val="22"/>
        </w:rPr>
        <w:t>4.</w:t>
      </w:r>
      <w:r w:rsidRPr="000F4022">
        <w:rPr>
          <w:rFonts w:ascii="Arial" w:hAnsi="Arial" w:cs="Arial"/>
          <w:sz w:val="22"/>
        </w:rPr>
        <w:tab/>
        <w:t xml:space="preserve">And further, the reasons why mediation was either not undertaken or not successful </w:t>
      </w:r>
      <w:r>
        <w:rPr>
          <w:rFonts w:ascii="Arial" w:hAnsi="Arial" w:cs="Arial"/>
          <w:sz w:val="22"/>
        </w:rPr>
        <w:br/>
      </w:r>
      <w:r w:rsidRPr="000F4022">
        <w:rPr>
          <w:rFonts w:ascii="Arial" w:hAnsi="Arial" w:cs="Arial"/>
          <w:sz w:val="22"/>
        </w:rPr>
        <w:t>are as follows in Attachment "A"</w:t>
      </w:r>
      <w:r>
        <w:rPr>
          <w:rFonts w:ascii="Arial" w:hAnsi="Arial" w:cs="Arial"/>
          <w:sz w:val="22"/>
        </w:rPr>
        <w:t xml:space="preserve"> </w:t>
      </w:r>
      <w:r w:rsidRPr="00A96AD2">
        <w:rPr>
          <w:rFonts w:ascii="Arial" w:hAnsi="Arial" w:cs="Arial"/>
          <w:sz w:val="20"/>
        </w:rPr>
        <w:t>(</w:t>
      </w:r>
      <w:r w:rsidRPr="00A96AD2">
        <w:rPr>
          <w:rFonts w:ascii="Arial" w:hAnsi="Arial" w:cs="Arial"/>
          <w:i/>
          <w:sz w:val="20"/>
        </w:rPr>
        <w:t>please tick N/A if option (c</w:t>
      </w:r>
      <w:r>
        <w:rPr>
          <w:rFonts w:ascii="Arial" w:hAnsi="Arial" w:cs="Arial"/>
          <w:i/>
          <w:sz w:val="20"/>
        </w:rPr>
        <w:t>)</w:t>
      </w:r>
      <w:r w:rsidRPr="00A96AD2">
        <w:rPr>
          <w:rFonts w:ascii="Arial" w:hAnsi="Arial" w:cs="Arial"/>
          <w:i/>
          <w:sz w:val="20"/>
        </w:rPr>
        <w:t xml:space="preserve"> was </w:t>
      </w:r>
      <w:r>
        <w:rPr>
          <w:rFonts w:ascii="Arial" w:hAnsi="Arial" w:cs="Arial"/>
          <w:i/>
          <w:sz w:val="20"/>
        </w:rPr>
        <w:t>selected</w:t>
      </w:r>
      <w:r w:rsidRPr="00A96AD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ab/>
      </w:r>
      <w:r w:rsidRPr="000F4022">
        <w:rPr>
          <w:rFonts w:ascii="Arial" w:hAnsi="Arial" w:cs="Arial"/>
          <w:sz w:val="26"/>
          <w:szCs w:val="28"/>
        </w:rPr>
        <w:sym w:font="Wingdings 2" w:char="F0A3"/>
      </w:r>
      <w:r>
        <w:rPr>
          <w:rFonts w:ascii="Arial" w:hAnsi="Arial" w:cs="Arial"/>
          <w:sz w:val="26"/>
          <w:szCs w:val="28"/>
        </w:rPr>
        <w:tab/>
        <w:t>N/A</w:t>
      </w:r>
    </w:p>
    <w:p w:rsidR="00266331" w:rsidRPr="000F4022" w:rsidRDefault="00266331" w:rsidP="00266331">
      <w:pPr>
        <w:ind w:left="720" w:hanging="720"/>
        <w:rPr>
          <w:rFonts w:ascii="Arial" w:hAnsi="Arial" w:cs="Arial"/>
          <w:sz w:val="22"/>
        </w:rPr>
      </w:pPr>
    </w:p>
    <w:p w:rsidR="00266331" w:rsidRPr="000F4022" w:rsidRDefault="00266331" w:rsidP="00266331">
      <w:pPr>
        <w:tabs>
          <w:tab w:val="right" w:leader="dot" w:pos="10800"/>
        </w:tabs>
        <w:spacing w:after="120"/>
        <w:rPr>
          <w:rFonts w:ascii="Arial" w:hAnsi="Arial" w:cs="Arial"/>
          <w:sz w:val="16"/>
          <w:szCs w:val="18"/>
        </w:rPr>
      </w:pPr>
      <w:r w:rsidRPr="000F4022">
        <w:rPr>
          <w:rFonts w:ascii="Arial" w:hAnsi="Arial" w:cs="Arial"/>
          <w:b/>
          <w:sz w:val="22"/>
        </w:rPr>
        <w:t>AND I MAKE THIS SOLEMN DECLARATION CONSCIENTIOUSLY BELIEVING IT TO BE TRUE AND KNOWING THAT IT IS OF THE SAME FORCE AND EFFECT AS IF MADE UNDER OATH.</w:t>
      </w:r>
    </w:p>
    <w:p w:rsidR="00266331" w:rsidRPr="000F4022" w:rsidRDefault="00266331" w:rsidP="00266331">
      <w:pPr>
        <w:rPr>
          <w:rFonts w:ascii="Arial" w:hAnsi="Arial" w:cs="Arial"/>
          <w:sz w:val="14"/>
          <w:szCs w:val="16"/>
        </w:rPr>
      </w:pPr>
    </w:p>
    <w:p w:rsidR="00266331" w:rsidRPr="000F4022" w:rsidRDefault="00266331" w:rsidP="00266331">
      <w:pPr>
        <w:rPr>
          <w:rFonts w:ascii="Arial" w:hAnsi="Arial" w:cs="Arial"/>
          <w:sz w:val="14"/>
          <w:szCs w:val="16"/>
        </w:rPr>
      </w:pPr>
    </w:p>
    <w:p w:rsidR="00266331" w:rsidRPr="000F4022" w:rsidRDefault="00266331" w:rsidP="00266331">
      <w:pPr>
        <w:tabs>
          <w:tab w:val="left" w:pos="8910"/>
          <w:tab w:val="left" w:pos="9270"/>
          <w:tab w:val="left" w:pos="9900"/>
          <w:tab w:val="left" w:pos="10260"/>
        </w:tabs>
        <w:ind w:left="360"/>
        <w:rPr>
          <w:rFonts w:ascii="Arial" w:hAnsi="Arial" w:cs="Arial"/>
          <w:sz w:val="16"/>
          <w:szCs w:val="18"/>
        </w:rPr>
      </w:pPr>
    </w:p>
    <w:p w:rsidR="00266331" w:rsidRPr="000F4022" w:rsidRDefault="00266331" w:rsidP="00266331">
      <w:pPr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sz w:val="18"/>
          <w:szCs w:val="20"/>
        </w:rPr>
      </w:pPr>
      <w:r w:rsidRPr="000F4022">
        <w:rPr>
          <w:rFonts w:ascii="Arial" w:hAnsi="Arial" w:cs="Arial"/>
          <w:sz w:val="18"/>
          <w:szCs w:val="20"/>
        </w:rPr>
        <w:tab/>
      </w:r>
      <w:r w:rsidRPr="000F4022">
        <w:rPr>
          <w:rFonts w:ascii="Arial" w:hAnsi="Arial" w:cs="Arial"/>
          <w:sz w:val="18"/>
          <w:szCs w:val="20"/>
        </w:rPr>
        <w:tab/>
      </w:r>
      <w:r w:rsidRPr="000F4022">
        <w:rPr>
          <w:rFonts w:ascii="Arial" w:hAnsi="Arial" w:cs="Arial"/>
          <w:sz w:val="18"/>
          <w:szCs w:val="20"/>
        </w:rPr>
        <w:tab/>
      </w:r>
      <w:r w:rsidRPr="000F4022">
        <w:rPr>
          <w:rFonts w:ascii="Arial" w:hAnsi="Arial" w:cs="Arial"/>
          <w:sz w:val="18"/>
          <w:szCs w:val="20"/>
        </w:rPr>
        <w:tab/>
      </w:r>
    </w:p>
    <w:p w:rsidR="00266331" w:rsidRPr="000F4022" w:rsidRDefault="00266331" w:rsidP="00266331">
      <w:pPr>
        <w:tabs>
          <w:tab w:val="center" w:pos="2790"/>
          <w:tab w:val="center" w:pos="8370"/>
          <w:tab w:val="right" w:leader="dot" w:pos="10800"/>
        </w:tabs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(Signature of Appellant OR</w:t>
      </w:r>
      <w:r w:rsidRPr="000F4022">
        <w:rPr>
          <w:rFonts w:ascii="Arial Narrow" w:hAnsi="Arial Narrow" w:cs="Arial"/>
          <w:sz w:val="20"/>
          <w:szCs w:val="22"/>
        </w:rPr>
        <w:tab/>
        <w:t>(Print Name)</w:t>
      </w:r>
    </w:p>
    <w:p w:rsidR="00266331" w:rsidRPr="000F4022" w:rsidRDefault="00266331" w:rsidP="00591147">
      <w:pPr>
        <w:tabs>
          <w:tab w:val="center" w:pos="2790"/>
          <w:tab w:val="center" w:pos="8370"/>
          <w:tab w:val="right" w:leader="dot" w:pos="10800"/>
        </w:tabs>
        <w:spacing w:after="120"/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Person Authorized to Act on Behalf of Appellant)</w:t>
      </w:r>
    </w:p>
    <w:p w:rsidR="00266331" w:rsidRPr="000F4022" w:rsidRDefault="00266331" w:rsidP="00266331">
      <w:pPr>
        <w:tabs>
          <w:tab w:val="center" w:pos="3480"/>
          <w:tab w:val="center" w:pos="8160"/>
          <w:tab w:val="right" w:leader="dot" w:pos="10800"/>
        </w:tabs>
        <w:rPr>
          <w:rFonts w:ascii="Arial" w:hAnsi="Arial" w:cs="Arial"/>
          <w:sz w:val="16"/>
          <w:szCs w:val="18"/>
        </w:rPr>
      </w:pPr>
    </w:p>
    <w:p w:rsidR="00266331" w:rsidRPr="000F4022" w:rsidRDefault="00266331" w:rsidP="00266331">
      <w:pPr>
        <w:tabs>
          <w:tab w:val="right" w:leader="underscore" w:pos="5760"/>
          <w:tab w:val="center" w:pos="8160"/>
          <w:tab w:val="right" w:leader="dot" w:pos="10800"/>
        </w:tabs>
        <w:spacing w:after="240"/>
        <w:rPr>
          <w:rFonts w:ascii="Arial" w:hAnsi="Arial" w:cs="Arial"/>
          <w:sz w:val="22"/>
        </w:rPr>
      </w:pPr>
      <w:r w:rsidRPr="000F4022">
        <w:rPr>
          <w:rFonts w:ascii="Arial" w:hAnsi="Arial" w:cs="Arial"/>
          <w:sz w:val="22"/>
        </w:rPr>
        <w:t xml:space="preserve">DECLARED BEFORE ME AT </w:t>
      </w:r>
      <w:r w:rsidRPr="000F4022">
        <w:rPr>
          <w:rFonts w:ascii="Arial" w:hAnsi="Arial" w:cs="Arial"/>
          <w:sz w:val="22"/>
        </w:rPr>
        <w:tab/>
      </w:r>
    </w:p>
    <w:p w:rsidR="00266331" w:rsidRPr="000F4022" w:rsidRDefault="00266331" w:rsidP="00266331">
      <w:pPr>
        <w:tabs>
          <w:tab w:val="right" w:leader="underscore" w:pos="5760"/>
          <w:tab w:val="center" w:pos="8160"/>
          <w:tab w:val="right" w:leader="dot" w:pos="10800"/>
        </w:tabs>
        <w:spacing w:after="240"/>
        <w:rPr>
          <w:rFonts w:ascii="Arial" w:hAnsi="Arial" w:cs="Arial"/>
          <w:sz w:val="22"/>
        </w:rPr>
      </w:pPr>
      <w:r w:rsidRPr="000F4022">
        <w:rPr>
          <w:rFonts w:ascii="Arial" w:hAnsi="Arial" w:cs="Arial"/>
          <w:sz w:val="22"/>
        </w:rPr>
        <w:t xml:space="preserve">In the </w:t>
      </w:r>
      <w:r>
        <w:rPr>
          <w:rFonts w:ascii="Arial" w:hAnsi="Arial" w:cs="Arial"/>
          <w:sz w:val="22"/>
        </w:rPr>
        <w:t xml:space="preserve">Province of Alberta, this </w:t>
      </w:r>
      <w:r>
        <w:rPr>
          <w:rFonts w:ascii="Arial" w:hAnsi="Arial" w:cs="Arial"/>
          <w:sz w:val="22"/>
        </w:rPr>
        <w:tab/>
        <w:t xml:space="preserve"> day</w:t>
      </w:r>
    </w:p>
    <w:p w:rsidR="00266331" w:rsidRPr="000F4022" w:rsidRDefault="00266331" w:rsidP="00266331">
      <w:pPr>
        <w:tabs>
          <w:tab w:val="right" w:leader="underscore" w:pos="5760"/>
          <w:tab w:val="center" w:pos="8160"/>
          <w:tab w:val="right" w:leader="dot" w:pos="10800"/>
        </w:tabs>
        <w:spacing w:after="240"/>
        <w:rPr>
          <w:rFonts w:ascii="Arial" w:hAnsi="Arial" w:cs="Arial"/>
          <w:sz w:val="22"/>
        </w:rPr>
      </w:pPr>
      <w:r w:rsidRPr="000F4022">
        <w:rPr>
          <w:rFonts w:ascii="Arial" w:hAnsi="Arial" w:cs="Arial"/>
          <w:sz w:val="22"/>
        </w:rPr>
        <w:t>of ______________________</w:t>
      </w:r>
      <w:r>
        <w:rPr>
          <w:rFonts w:ascii="Arial" w:hAnsi="Arial" w:cs="Arial"/>
          <w:sz w:val="22"/>
        </w:rPr>
        <w:t>_____</w:t>
      </w:r>
      <w:r w:rsidRPr="000F4022">
        <w:rPr>
          <w:rFonts w:ascii="Arial" w:hAnsi="Arial" w:cs="Arial"/>
          <w:sz w:val="22"/>
        </w:rPr>
        <w:t xml:space="preserve">_______, </w:t>
      </w:r>
      <w:r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ab/>
      </w:r>
    </w:p>
    <w:p w:rsidR="00266331" w:rsidRPr="000F4022" w:rsidRDefault="00266331" w:rsidP="00266331">
      <w:pPr>
        <w:rPr>
          <w:rFonts w:ascii="Arial" w:hAnsi="Arial" w:cs="Arial"/>
          <w:sz w:val="14"/>
          <w:szCs w:val="16"/>
        </w:rPr>
      </w:pPr>
    </w:p>
    <w:p w:rsidR="00266331" w:rsidRPr="000F4022" w:rsidRDefault="00266331" w:rsidP="00266331">
      <w:pPr>
        <w:rPr>
          <w:rFonts w:ascii="Arial" w:hAnsi="Arial" w:cs="Arial"/>
          <w:sz w:val="14"/>
          <w:szCs w:val="16"/>
        </w:rPr>
      </w:pPr>
    </w:p>
    <w:p w:rsidR="00266331" w:rsidRPr="000F4022" w:rsidRDefault="00266331" w:rsidP="00266331">
      <w:pPr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b/>
          <w:sz w:val="16"/>
          <w:szCs w:val="18"/>
        </w:rPr>
      </w:pPr>
      <w:r w:rsidRPr="000F4022">
        <w:rPr>
          <w:rFonts w:ascii="Arial" w:hAnsi="Arial" w:cs="Arial"/>
          <w:b/>
          <w:sz w:val="16"/>
          <w:szCs w:val="18"/>
        </w:rPr>
        <w:tab/>
      </w:r>
      <w:r w:rsidRPr="000F4022">
        <w:rPr>
          <w:rFonts w:ascii="Arial" w:hAnsi="Arial" w:cs="Arial"/>
          <w:b/>
          <w:sz w:val="16"/>
          <w:szCs w:val="18"/>
        </w:rPr>
        <w:tab/>
      </w:r>
      <w:r w:rsidRPr="000F4022">
        <w:rPr>
          <w:rFonts w:ascii="Arial" w:hAnsi="Arial" w:cs="Arial"/>
          <w:b/>
          <w:sz w:val="16"/>
          <w:szCs w:val="18"/>
        </w:rPr>
        <w:tab/>
      </w:r>
    </w:p>
    <w:p w:rsidR="00266331" w:rsidRPr="000F4022" w:rsidRDefault="00266331" w:rsidP="00266331">
      <w:pPr>
        <w:tabs>
          <w:tab w:val="center" w:pos="2790"/>
          <w:tab w:val="center" w:pos="8370"/>
          <w:tab w:val="right" w:leader="dot" w:pos="10800"/>
        </w:tabs>
        <w:spacing w:after="240"/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(Commissioner for Oaths)</w:t>
      </w:r>
      <w:r w:rsidRPr="000F4022">
        <w:rPr>
          <w:rFonts w:ascii="Arial Narrow" w:hAnsi="Arial Narrow" w:cs="Arial"/>
          <w:sz w:val="20"/>
          <w:szCs w:val="22"/>
        </w:rPr>
        <w:tab/>
        <w:t>(Print Name)</w:t>
      </w:r>
    </w:p>
    <w:p w:rsidR="00266331" w:rsidRPr="000F4022" w:rsidRDefault="00266331" w:rsidP="00266331">
      <w:pPr>
        <w:tabs>
          <w:tab w:val="center" w:pos="3480"/>
          <w:tab w:val="center" w:pos="8160"/>
          <w:tab w:val="right" w:leader="dot" w:pos="10800"/>
        </w:tabs>
        <w:rPr>
          <w:rFonts w:ascii="Arial" w:hAnsi="Arial" w:cs="Arial"/>
          <w:sz w:val="16"/>
          <w:szCs w:val="18"/>
        </w:rPr>
      </w:pPr>
    </w:p>
    <w:p w:rsidR="00266331" w:rsidRPr="000F4022" w:rsidRDefault="00266331" w:rsidP="00266331">
      <w:pPr>
        <w:tabs>
          <w:tab w:val="right" w:leader="underscore" w:pos="5760"/>
          <w:tab w:val="left" w:pos="6120"/>
          <w:tab w:val="right" w:leader="underscore" w:pos="10800"/>
        </w:tabs>
        <w:rPr>
          <w:rFonts w:ascii="Arial" w:hAnsi="Arial" w:cs="Arial"/>
          <w:b/>
          <w:sz w:val="16"/>
          <w:szCs w:val="18"/>
        </w:rPr>
      </w:pPr>
      <w:r w:rsidRPr="000F4022">
        <w:rPr>
          <w:rFonts w:ascii="Arial" w:hAnsi="Arial" w:cs="Arial"/>
          <w:b/>
          <w:sz w:val="16"/>
          <w:szCs w:val="18"/>
        </w:rPr>
        <w:tab/>
      </w:r>
    </w:p>
    <w:p w:rsidR="0011556F" w:rsidRDefault="00266331" w:rsidP="00061857">
      <w:pPr>
        <w:tabs>
          <w:tab w:val="center" w:pos="2790"/>
          <w:tab w:val="center" w:pos="8370"/>
          <w:tab w:val="right" w:leader="dot" w:pos="10800"/>
        </w:tabs>
        <w:rPr>
          <w:rFonts w:ascii="Arial Narrow" w:hAnsi="Arial Narrow" w:cs="Arial"/>
          <w:sz w:val="20"/>
          <w:szCs w:val="22"/>
        </w:rPr>
      </w:pPr>
      <w:r w:rsidRPr="000F4022">
        <w:rPr>
          <w:rFonts w:ascii="Arial Narrow" w:hAnsi="Arial Narrow" w:cs="Arial"/>
          <w:sz w:val="20"/>
          <w:szCs w:val="22"/>
        </w:rPr>
        <w:tab/>
        <w:t>(Expiry Date of Commission)</w:t>
      </w:r>
    </w:p>
    <w:p w:rsidR="004B03CA" w:rsidRDefault="004B03CA" w:rsidP="00061857">
      <w:pPr>
        <w:tabs>
          <w:tab w:val="center" w:pos="2790"/>
          <w:tab w:val="center" w:pos="8370"/>
          <w:tab w:val="right" w:leader="dot" w:pos="10800"/>
        </w:tabs>
        <w:rPr>
          <w:rFonts w:ascii="Arial Narrow" w:hAnsi="Arial Narrow" w:cs="Arial"/>
          <w:sz w:val="20"/>
          <w:szCs w:val="22"/>
        </w:rPr>
      </w:pPr>
    </w:p>
    <w:p w:rsidR="00CA6C96" w:rsidRDefault="00061857" w:rsidP="004B03CA">
      <w:pPr>
        <w:spacing w:after="120"/>
        <w:jc w:val="center"/>
        <w:rPr>
          <w:rFonts w:ascii="Arial" w:hAnsi="Arial" w:cs="Arial"/>
          <w:i/>
          <w:sz w:val="14"/>
          <w:szCs w:val="16"/>
        </w:rPr>
        <w:sectPr w:rsidR="00CA6C96" w:rsidSect="004B03CA">
          <w:headerReference w:type="even" r:id="rId37"/>
          <w:headerReference w:type="default" r:id="rId38"/>
          <w:footerReference w:type="default" r:id="rId39"/>
          <w:headerReference w:type="first" r:id="rId40"/>
          <w:pgSz w:w="12240" w:h="15840" w:code="1"/>
          <w:pgMar w:top="720" w:right="720" w:bottom="288" w:left="720" w:header="720" w:footer="576" w:gutter="0"/>
          <w:cols w:space="720"/>
          <w:docGrid w:linePitch="360"/>
        </w:sectPr>
      </w:pPr>
      <w:r w:rsidRPr="00D54E7F">
        <w:rPr>
          <w:rFonts w:ascii="Arial" w:hAnsi="Arial" w:cs="Arial"/>
          <w:i/>
          <w:sz w:val="14"/>
          <w:szCs w:val="16"/>
        </w:rPr>
        <w:t xml:space="preserve">This information is being collected for the purposes of setting up </w:t>
      </w:r>
      <w:r>
        <w:rPr>
          <w:rFonts w:ascii="Arial" w:hAnsi="Arial" w:cs="Arial"/>
          <w:i/>
          <w:sz w:val="14"/>
          <w:szCs w:val="16"/>
        </w:rPr>
        <w:t xml:space="preserve">appeal </w:t>
      </w:r>
      <w:r w:rsidRPr="00D54E7F">
        <w:rPr>
          <w:rFonts w:ascii="Arial" w:hAnsi="Arial" w:cs="Arial"/>
          <w:i/>
          <w:sz w:val="14"/>
          <w:szCs w:val="16"/>
        </w:rPr>
        <w:t>hearing</w:t>
      </w:r>
      <w:r>
        <w:rPr>
          <w:rFonts w:ascii="Arial" w:hAnsi="Arial" w:cs="Arial"/>
          <w:i/>
          <w:sz w:val="14"/>
          <w:szCs w:val="16"/>
        </w:rPr>
        <w:t>s</w:t>
      </w:r>
      <w:r w:rsidRPr="00D54E7F">
        <w:rPr>
          <w:rFonts w:ascii="Arial" w:hAnsi="Arial" w:cs="Arial"/>
          <w:i/>
          <w:sz w:val="14"/>
          <w:szCs w:val="16"/>
        </w:rPr>
        <w:t xml:space="preserve"> in accordance with Section </w:t>
      </w:r>
      <w:r>
        <w:rPr>
          <w:rFonts w:ascii="Arial" w:hAnsi="Arial" w:cs="Arial"/>
          <w:i/>
          <w:sz w:val="14"/>
          <w:szCs w:val="16"/>
        </w:rPr>
        <w:t>33(c)</w:t>
      </w:r>
      <w:r w:rsidRPr="00D54E7F">
        <w:rPr>
          <w:rFonts w:ascii="Arial" w:hAnsi="Arial" w:cs="Arial"/>
          <w:i/>
          <w:sz w:val="14"/>
          <w:szCs w:val="16"/>
        </w:rPr>
        <w:t xml:space="preserve"> of the </w:t>
      </w:r>
      <w:r w:rsidRPr="00B373C3">
        <w:rPr>
          <w:rFonts w:ascii="Arial" w:hAnsi="Arial" w:cs="Arial"/>
          <w:i/>
          <w:sz w:val="14"/>
          <w:szCs w:val="16"/>
          <w:u w:val="single"/>
        </w:rPr>
        <w:t>Freedom of Information and Protection of Privacy Act</w:t>
      </w:r>
      <w:r w:rsidRPr="00D54E7F">
        <w:rPr>
          <w:rFonts w:ascii="Arial" w:hAnsi="Arial" w:cs="Arial"/>
          <w:i/>
          <w:sz w:val="14"/>
          <w:szCs w:val="16"/>
        </w:rPr>
        <w:t>.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Pr="00D54E7F">
        <w:rPr>
          <w:rFonts w:ascii="Arial" w:hAnsi="Arial" w:cs="Arial"/>
          <w:i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The contact information you provide may also be used to conduct follow-up surveys designed to measure satisfaction with the appeal process.  </w:t>
      </w:r>
      <w:r w:rsidRPr="00D54E7F">
        <w:rPr>
          <w:rFonts w:ascii="Arial" w:hAnsi="Arial" w:cs="Arial"/>
          <w:i/>
          <w:sz w:val="14"/>
          <w:szCs w:val="16"/>
        </w:rPr>
        <w:t xml:space="preserve">Questions about the collection of this information can be directed to Alberta Municipal Affairs, Municipal Government Board, </w:t>
      </w:r>
      <w:r w:rsidR="00F33F94">
        <w:rPr>
          <w:rFonts w:ascii="Arial" w:hAnsi="Arial" w:cs="Arial"/>
          <w:i/>
          <w:sz w:val="14"/>
          <w:szCs w:val="16"/>
        </w:rPr>
        <w:t>1229 – 91 Street SW</w:t>
      </w:r>
      <w:r w:rsidRPr="00D54E7F">
        <w:rPr>
          <w:rFonts w:ascii="Arial" w:hAnsi="Arial" w:cs="Arial"/>
          <w:i/>
          <w:sz w:val="14"/>
          <w:szCs w:val="16"/>
        </w:rPr>
        <w:t>, Edmonton, Alberta T</w:t>
      </w:r>
      <w:r w:rsidR="00F33F94">
        <w:rPr>
          <w:rFonts w:ascii="Arial" w:hAnsi="Arial" w:cs="Arial"/>
          <w:i/>
          <w:sz w:val="14"/>
          <w:szCs w:val="16"/>
        </w:rPr>
        <w:t>6X 1E9,</w:t>
      </w:r>
      <w:r w:rsidRPr="00D54E7F">
        <w:rPr>
          <w:rFonts w:ascii="Arial" w:hAnsi="Arial" w:cs="Arial"/>
          <w:i/>
          <w:sz w:val="14"/>
          <w:szCs w:val="16"/>
        </w:rPr>
        <w:t xml:space="preserve"> 780</w:t>
      </w:r>
      <w:r>
        <w:rPr>
          <w:rFonts w:ascii="Arial" w:hAnsi="Arial" w:cs="Arial"/>
          <w:i/>
          <w:sz w:val="14"/>
          <w:szCs w:val="16"/>
        </w:rPr>
        <w:noBreakHyphen/>
        <w:t>427</w:t>
      </w:r>
      <w:r>
        <w:rPr>
          <w:rFonts w:ascii="Arial" w:hAnsi="Arial" w:cs="Arial"/>
          <w:i/>
          <w:sz w:val="14"/>
          <w:szCs w:val="16"/>
        </w:rPr>
        <w:noBreakHyphen/>
      </w:r>
      <w:r w:rsidRPr="00D54E7F">
        <w:rPr>
          <w:rFonts w:ascii="Arial" w:hAnsi="Arial" w:cs="Arial"/>
          <w:i/>
          <w:sz w:val="14"/>
          <w:szCs w:val="16"/>
        </w:rPr>
        <w:t>4864.  (Outside of Edmonton call 310-</w:t>
      </w:r>
      <w:r w:rsidR="00591147">
        <w:rPr>
          <w:rFonts w:ascii="Arial" w:hAnsi="Arial" w:cs="Arial"/>
          <w:i/>
          <w:sz w:val="14"/>
          <w:szCs w:val="16"/>
        </w:rPr>
        <w:t>0000 to be connected toll free)</w:t>
      </w:r>
    </w:p>
    <w:p w:rsidR="00CA6C96" w:rsidRDefault="00CA6C96" w:rsidP="004B03CA">
      <w:pPr>
        <w:spacing w:after="120"/>
        <w:jc w:val="center"/>
        <w:rPr>
          <w:rFonts w:ascii="Arial" w:hAnsi="Arial" w:cs="Arial"/>
          <w:i/>
          <w:sz w:val="14"/>
          <w:szCs w:val="16"/>
        </w:rPr>
      </w:pPr>
    </w:p>
    <w:p w:rsidR="00CA6C96" w:rsidRDefault="00CA6C96">
      <w:pPr>
        <w:rPr>
          <w:rFonts w:ascii="Arial" w:hAnsi="Arial" w:cs="Arial"/>
          <w:i/>
          <w:sz w:val="14"/>
          <w:szCs w:val="16"/>
        </w:rPr>
      </w:pPr>
    </w:p>
    <w:p w:rsidR="00CA6C96" w:rsidRPr="00A611E4" w:rsidRDefault="00CA6C96" w:rsidP="00CA6C96">
      <w:pPr>
        <w:pStyle w:val="AnnexationHeading"/>
        <w:keepNext w:val="0"/>
        <w:rPr>
          <w:color w:val="003366"/>
        </w:rPr>
      </w:pPr>
      <w:bookmarkStart w:id="71" w:name="_Toc342312257"/>
      <w:r>
        <w:rPr>
          <w:color w:val="003366"/>
        </w:rPr>
        <w:t>Appendix "B</w:t>
      </w:r>
      <w:r w:rsidRPr="00A611E4">
        <w:rPr>
          <w:color w:val="003366"/>
        </w:rPr>
        <w:t>"</w:t>
      </w:r>
      <w:bookmarkEnd w:id="71"/>
    </w:p>
    <w:p w:rsidR="00CA6C96" w:rsidRDefault="00CA6C96" w:rsidP="00CA6C96">
      <w:pPr>
        <w:pStyle w:val="AnnexationHeading"/>
        <w:keepNext w:val="0"/>
        <w:rPr>
          <w:rFonts w:ascii="Franklin Gothic Medium" w:hAnsi="Franklin Gothic Medium"/>
          <w:color w:val="000000" w:themeColor="text1"/>
          <w:sz w:val="24"/>
          <w:szCs w:val="24"/>
        </w:rPr>
      </w:pPr>
    </w:p>
    <w:p w:rsidR="00CA6C96" w:rsidRDefault="00CA6C96" w:rsidP="00CA6C96">
      <w:pPr>
        <w:pStyle w:val="AnnexationHeading"/>
        <w:keepNext w:val="0"/>
        <w:rPr>
          <w:rFonts w:ascii="Franklin Gothic Medium" w:hAnsi="Franklin Gothic Medium"/>
          <w:color w:val="000000" w:themeColor="text1"/>
          <w:sz w:val="24"/>
          <w:szCs w:val="24"/>
        </w:rPr>
      </w:pPr>
      <w:bookmarkStart w:id="72" w:name="_Toc342312258"/>
      <w:r>
        <w:rPr>
          <w:rFonts w:ascii="Franklin Gothic Medium" w:hAnsi="Franklin Gothic Medium"/>
          <w:color w:val="000000" w:themeColor="text1"/>
          <w:sz w:val="24"/>
          <w:szCs w:val="24"/>
        </w:rPr>
        <w:t>Cover Page</w:t>
      </w:r>
      <w:bookmarkEnd w:id="72"/>
    </w:p>
    <w:p w:rsidR="00CA6C96" w:rsidRDefault="00CA6C96">
      <w:pPr>
        <w:rPr>
          <w:rFonts w:ascii="Courier New" w:hAnsi="Courier New" w:cs="Courier New"/>
          <w:b/>
          <w:color w:val="003366"/>
          <w:sz w:val="28"/>
          <w:szCs w:val="28"/>
        </w:rPr>
      </w:pPr>
      <w:r>
        <w:rPr>
          <w:color w:val="003366"/>
        </w:rPr>
        <w:br w:type="page"/>
      </w:r>
    </w:p>
    <w:p w:rsidR="00F40A34" w:rsidRDefault="00F40A34" w:rsidP="00F40A34">
      <w:pPr>
        <w:jc w:val="center"/>
        <w:rPr>
          <w:rFonts w:ascii="Franklin Gothic Medium" w:hAnsi="Franklin Gothic Medium"/>
          <w:color w:val="000000" w:themeColor="text1"/>
        </w:rPr>
      </w:pPr>
    </w:p>
    <w:p w:rsidR="00F40A34" w:rsidRPr="0001345F" w:rsidRDefault="00E8077E" w:rsidP="00F40A34">
      <w:r>
        <w:rPr>
          <w:rFonts w:ascii="Franklin Gothic Book" w:hAnsi="Franklin Gothic Book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133350</wp:posOffset>
                </wp:positionV>
                <wp:extent cx="2427605" cy="1636395"/>
                <wp:effectExtent l="8255" t="9525" r="12065" b="1143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1B" w:rsidRPr="0068297B" w:rsidRDefault="00532B1B" w:rsidP="00F40A34">
                            <w:pPr>
                              <w:ind w:left="720" w:firstLine="720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68297B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EXHIBIT NO.</w:t>
                            </w:r>
                            <w:r w:rsidRPr="0068297B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532B1B" w:rsidRDefault="00532B1B" w:rsidP="00F40A3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32B1B" w:rsidRPr="0068297B" w:rsidRDefault="00532B1B" w:rsidP="00F40A34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  <w:p w:rsidR="00532B1B" w:rsidRDefault="00532B1B" w:rsidP="00F40A3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32B1B" w:rsidRDefault="00532B1B" w:rsidP="00F40A3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32B1B" w:rsidRDefault="00532B1B" w:rsidP="00F40A3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32B1B" w:rsidRDefault="00532B1B" w:rsidP="00F40A3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32B1B" w:rsidRDefault="00532B1B" w:rsidP="00F40A3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532B1B" w:rsidRPr="00093539" w:rsidRDefault="00532B1B" w:rsidP="00F40A34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9353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 MGB USE ONLY</w:t>
                            </w:r>
                          </w:p>
                          <w:p w:rsidR="00532B1B" w:rsidRDefault="00532B1B" w:rsidP="00F40A34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532B1B" w:rsidRDefault="00532B1B" w:rsidP="00F40A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49.4pt;margin-top:10.5pt;width:191.15pt;height:1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" strokecolor="#a5a5a5 [2092]" strokeweight=".5pt">
                <v:textbox>
                  <w:txbxContent>
                    <w:p w:rsidR="00532B1B" w:rsidRPr="0068297B" w:rsidRDefault="00532B1B" w:rsidP="00F40A34">
                      <w:pPr>
                        <w:ind w:left="720" w:firstLine="720"/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68297B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EXHIBIT NO.</w:t>
                      </w:r>
                      <w:r w:rsidRPr="0068297B">
                        <w:rPr>
                          <w:rFonts w:ascii="Franklin Gothic Book" w:hAnsi="Franklin Gothic Book"/>
                          <w:color w:val="808080" w:themeColor="background1" w:themeShade="80"/>
                          <w:sz w:val="32"/>
                          <w:szCs w:val="32"/>
                        </w:rPr>
                        <w:t>_____</w:t>
                      </w:r>
                    </w:p>
                    <w:p w:rsidR="00532B1B" w:rsidRDefault="00532B1B" w:rsidP="00F40A3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532B1B" w:rsidRPr="0068297B" w:rsidRDefault="00532B1B" w:rsidP="00F40A34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  <w:p w:rsidR="00532B1B" w:rsidRDefault="00532B1B" w:rsidP="00F40A3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532B1B" w:rsidRDefault="00532B1B" w:rsidP="00F40A3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532B1B" w:rsidRDefault="00532B1B" w:rsidP="00F40A3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532B1B" w:rsidRDefault="00532B1B" w:rsidP="00F40A3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532B1B" w:rsidRDefault="00532B1B" w:rsidP="00F40A34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532B1B" w:rsidRPr="00093539" w:rsidRDefault="00532B1B" w:rsidP="00F40A34">
                      <w:pPr>
                        <w:jc w:val="center"/>
                        <w:rPr>
                          <w:rFonts w:ascii="Franklin Gothic Book" w:hAnsi="Franklin Gothic Book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93539">
                        <w:rPr>
                          <w:rFonts w:ascii="Franklin Gothic Book" w:hAnsi="Franklin Gothic Book"/>
                          <w:color w:val="808080" w:themeColor="background1" w:themeShade="80"/>
                          <w:sz w:val="16"/>
                          <w:szCs w:val="16"/>
                        </w:rPr>
                        <w:t>FOR MGB USE ONLY</w:t>
                      </w:r>
                    </w:p>
                    <w:p w:rsidR="00532B1B" w:rsidRDefault="00532B1B" w:rsidP="00F40A34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532B1B" w:rsidRDefault="00532B1B" w:rsidP="00F40A34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133350</wp:posOffset>
                </wp:positionV>
                <wp:extent cx="336550" cy="1636395"/>
                <wp:effectExtent l="8255" t="9525" r="7620" b="1143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1B" w:rsidRDefault="00532B1B" w:rsidP="00F40A34">
                            <w:pPr>
                              <w:jc w:val="center"/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R</w:t>
                            </w:r>
                            <w:r w:rsidRPr="0068297B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ECEIVED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49.4pt;margin-top:10.5pt;width:26.5pt;height:1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" strokecolor="#a5a5a5 [2092]" strokeweight=".5pt">
                <v:textbox style="layout-flow:vertical;mso-layout-flow-alt:bottom-to-top">
                  <w:txbxContent>
                    <w:p w:rsidR="00532B1B" w:rsidRDefault="00532B1B" w:rsidP="00F40A34">
                      <w:pPr>
                        <w:jc w:val="center"/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R</w:t>
                      </w:r>
                      <w:r w:rsidRPr="0068297B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ECEIVED</w:t>
                      </w:r>
                    </w:p>
                  </w:txbxContent>
                </v:textbox>
              </v:shape>
            </w:pict>
          </mc:Fallback>
        </mc:AlternateContent>
      </w:r>
    </w:p>
    <w:p w:rsidR="00F40A34" w:rsidRDefault="00F40A34" w:rsidP="00F40A34"/>
    <w:tbl>
      <w:tblPr>
        <w:tblW w:w="9780" w:type="dxa"/>
        <w:tblInd w:w="519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CellMar>
          <w:top w:w="144" w:type="dxa"/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2480"/>
        <w:gridCol w:w="7300"/>
      </w:tblGrid>
      <w:tr w:rsidR="00F40A34" w:rsidRPr="0068297B" w:rsidTr="00C65E3A">
        <w:trPr>
          <w:trHeight w:val="530"/>
        </w:trPr>
        <w:tc>
          <w:tcPr>
            <w:tcW w:w="2480" w:type="dxa"/>
            <w:vAlign w:val="bottom"/>
          </w:tcPr>
          <w:p w:rsidR="00F40A34" w:rsidRPr="0068297B" w:rsidRDefault="00F40A34" w:rsidP="003D0D9C">
            <w:pPr>
              <w:ind w:left="165"/>
              <w:rPr>
                <w:rFonts w:ascii="Franklin Gothic Book" w:hAnsi="Franklin Gothic Book"/>
              </w:rPr>
            </w:pPr>
            <w:r w:rsidRPr="0068297B">
              <w:rPr>
                <w:rFonts w:ascii="Franklin Gothic Book" w:hAnsi="Franklin Gothic Book"/>
              </w:rPr>
              <w:t>MGB FILE NO.</w:t>
            </w:r>
          </w:p>
        </w:tc>
        <w:tc>
          <w:tcPr>
            <w:tcW w:w="7300" w:type="dxa"/>
            <w:shd w:val="clear" w:color="auto" w:fill="auto"/>
          </w:tcPr>
          <w:p w:rsidR="00F40A34" w:rsidRPr="0068297B" w:rsidRDefault="00F40A34" w:rsidP="003D0D9C">
            <w:pPr>
              <w:rPr>
                <w:rFonts w:ascii="Franklin Gothic Book" w:hAnsi="Franklin Gothic Book"/>
              </w:rPr>
            </w:pPr>
          </w:p>
        </w:tc>
      </w:tr>
      <w:tr w:rsidR="00F40A34" w:rsidRPr="0068297B" w:rsidTr="00C65E3A">
        <w:trPr>
          <w:trHeight w:val="435"/>
        </w:trPr>
        <w:tc>
          <w:tcPr>
            <w:tcW w:w="2480" w:type="dxa"/>
            <w:vAlign w:val="bottom"/>
          </w:tcPr>
          <w:p w:rsidR="00F40A34" w:rsidRPr="0068297B" w:rsidRDefault="00F40A34" w:rsidP="003D0D9C">
            <w:pPr>
              <w:ind w:left="165"/>
              <w:rPr>
                <w:rFonts w:ascii="Franklin Gothic Book" w:hAnsi="Franklin Gothic Book"/>
              </w:rPr>
            </w:pPr>
            <w:r w:rsidRPr="0068297B">
              <w:rPr>
                <w:rFonts w:ascii="Franklin Gothic Book" w:hAnsi="Franklin Gothic Book"/>
              </w:rPr>
              <w:t xml:space="preserve">IN THE MATTER OF </w:t>
            </w:r>
          </w:p>
        </w:tc>
        <w:tc>
          <w:tcPr>
            <w:tcW w:w="7300" w:type="dxa"/>
            <w:shd w:val="clear" w:color="auto" w:fill="auto"/>
            <w:vAlign w:val="bottom"/>
          </w:tcPr>
          <w:p w:rsidR="00F40A34" w:rsidRPr="0068297B" w:rsidRDefault="00F40A34" w:rsidP="003D0D9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AN INTERMUNICIPAL DISPUTE</w:t>
            </w:r>
          </w:p>
        </w:tc>
      </w:tr>
      <w:tr w:rsidR="00F40A34" w:rsidRPr="0068297B" w:rsidTr="00C65E3A">
        <w:trPr>
          <w:trHeight w:val="360"/>
        </w:trPr>
        <w:tc>
          <w:tcPr>
            <w:tcW w:w="2480" w:type="dxa"/>
            <w:vAlign w:val="bottom"/>
          </w:tcPr>
          <w:p w:rsidR="00F40A34" w:rsidRPr="00B86A9C" w:rsidRDefault="00F40A34" w:rsidP="003D0D9C">
            <w:pPr>
              <w:ind w:left="165"/>
              <w:rPr>
                <w:rFonts w:ascii="Franklin Gothic Book" w:hAnsi="Franklin Gothic Book"/>
                <w:caps/>
              </w:rPr>
            </w:pPr>
            <w:r w:rsidRPr="00496E08">
              <w:rPr>
                <w:rFonts w:ascii="Franklin Gothic Book" w:hAnsi="Franklin Gothic Book"/>
                <w:caps/>
              </w:rPr>
              <w:t>Initiating</w:t>
            </w:r>
            <w:r w:rsidRPr="005F29B3">
              <w:rPr>
                <w:rFonts w:ascii="Franklin Gothic Book" w:hAnsi="Franklin Gothic Book"/>
                <w:b/>
                <w:color w:val="000000" w:themeColor="text1"/>
              </w:rPr>
              <w:t xml:space="preserve"> </w:t>
            </w:r>
            <w:r w:rsidRPr="00B86A9C">
              <w:rPr>
                <w:rFonts w:ascii="Franklin Gothic Book" w:hAnsi="Franklin Gothic Book"/>
                <w:caps/>
              </w:rPr>
              <w:t>municipality</w:t>
            </w:r>
          </w:p>
        </w:tc>
        <w:tc>
          <w:tcPr>
            <w:tcW w:w="7300" w:type="dxa"/>
            <w:shd w:val="clear" w:color="auto" w:fill="auto"/>
          </w:tcPr>
          <w:p w:rsidR="00F40A34" w:rsidRPr="0068297B" w:rsidRDefault="00F40A34" w:rsidP="003D0D9C">
            <w:pPr>
              <w:rPr>
                <w:rFonts w:ascii="Franklin Gothic Book" w:hAnsi="Franklin Gothic Book"/>
              </w:rPr>
            </w:pPr>
          </w:p>
        </w:tc>
      </w:tr>
      <w:tr w:rsidR="00F40A34" w:rsidRPr="0068297B" w:rsidTr="00C65E3A">
        <w:trPr>
          <w:trHeight w:val="360"/>
        </w:trPr>
        <w:tc>
          <w:tcPr>
            <w:tcW w:w="2480" w:type="dxa"/>
            <w:vAlign w:val="bottom"/>
          </w:tcPr>
          <w:p w:rsidR="00F40A34" w:rsidRPr="0068297B" w:rsidRDefault="00F40A34" w:rsidP="003D0D9C">
            <w:pPr>
              <w:ind w:left="165"/>
              <w:rPr>
                <w:rFonts w:ascii="Franklin Gothic Book" w:hAnsi="Franklin Gothic Book"/>
              </w:rPr>
            </w:pPr>
            <w:r w:rsidRPr="00B86A9C">
              <w:rPr>
                <w:rFonts w:ascii="Franklin Gothic Book" w:hAnsi="Franklin Gothic Book"/>
                <w:caps/>
              </w:rPr>
              <w:t>Respondent municipality</w:t>
            </w:r>
          </w:p>
        </w:tc>
        <w:tc>
          <w:tcPr>
            <w:tcW w:w="7300" w:type="dxa"/>
            <w:shd w:val="clear" w:color="auto" w:fill="auto"/>
          </w:tcPr>
          <w:p w:rsidR="00F40A34" w:rsidRPr="0068297B" w:rsidRDefault="00F40A34" w:rsidP="003D0D9C">
            <w:pPr>
              <w:rPr>
                <w:rFonts w:ascii="Franklin Gothic Book" w:hAnsi="Franklin Gothic Book"/>
              </w:rPr>
            </w:pPr>
          </w:p>
        </w:tc>
      </w:tr>
      <w:tr w:rsidR="00F40A34" w:rsidRPr="0068297B" w:rsidTr="00C65E3A">
        <w:trPr>
          <w:trHeight w:val="465"/>
        </w:trPr>
        <w:tc>
          <w:tcPr>
            <w:tcW w:w="2480" w:type="dxa"/>
            <w:vAlign w:val="bottom"/>
          </w:tcPr>
          <w:p w:rsidR="00F40A34" w:rsidRPr="0068297B" w:rsidRDefault="00F40A34" w:rsidP="003D0D9C">
            <w:pPr>
              <w:ind w:left="165"/>
              <w:rPr>
                <w:rFonts w:ascii="Franklin Gothic Book" w:hAnsi="Franklin Gothic Book"/>
              </w:rPr>
            </w:pPr>
            <w:r w:rsidRPr="0068297B">
              <w:rPr>
                <w:rFonts w:ascii="Franklin Gothic Book" w:hAnsi="Franklin Gothic Book"/>
              </w:rPr>
              <w:t>DOCUMENT</w:t>
            </w:r>
          </w:p>
        </w:tc>
        <w:tc>
          <w:tcPr>
            <w:tcW w:w="7300" w:type="dxa"/>
            <w:shd w:val="clear" w:color="auto" w:fill="auto"/>
          </w:tcPr>
          <w:p w:rsidR="00F40A34" w:rsidRPr="0068297B" w:rsidRDefault="00F40A34" w:rsidP="003D0D9C">
            <w:pPr>
              <w:rPr>
                <w:rFonts w:ascii="Franklin Gothic Book" w:hAnsi="Franklin Gothic Book"/>
              </w:rPr>
            </w:pPr>
          </w:p>
        </w:tc>
      </w:tr>
      <w:tr w:rsidR="00F40A34" w:rsidRPr="0068297B" w:rsidTr="00C65E3A">
        <w:trPr>
          <w:trHeight w:val="2775"/>
        </w:trPr>
        <w:tc>
          <w:tcPr>
            <w:tcW w:w="2480" w:type="dxa"/>
          </w:tcPr>
          <w:p w:rsidR="00F40A34" w:rsidRDefault="00F40A34" w:rsidP="003D0D9C">
            <w:pPr>
              <w:ind w:left="15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NAME </w:t>
            </w:r>
            <w:r w:rsidRPr="00CF7E32">
              <w:rPr>
                <w:rFonts w:ascii="Franklin Gothic Book" w:hAnsi="Franklin Gothic Book"/>
                <w:sz w:val="22"/>
                <w:szCs w:val="22"/>
              </w:rPr>
              <w:t>(ORGANIZATION)</w:t>
            </w:r>
          </w:p>
          <w:p w:rsidR="00F40A34" w:rsidRDefault="00F40A34" w:rsidP="003D0D9C">
            <w:pPr>
              <w:ind w:left="158"/>
              <w:rPr>
                <w:rFonts w:ascii="Franklin Gothic Book" w:hAnsi="Franklin Gothic Book"/>
              </w:rPr>
            </w:pPr>
          </w:p>
          <w:p w:rsidR="00F40A34" w:rsidRDefault="00F40A34" w:rsidP="003D0D9C">
            <w:pPr>
              <w:ind w:left="158"/>
              <w:rPr>
                <w:rFonts w:ascii="Franklin Gothic Book" w:hAnsi="Franklin Gothic Book"/>
              </w:rPr>
            </w:pPr>
            <w:r w:rsidRPr="0068297B">
              <w:rPr>
                <w:rFonts w:ascii="Franklin Gothic Book" w:hAnsi="Franklin Gothic Book"/>
              </w:rPr>
              <w:t>ADDRESS</w:t>
            </w:r>
            <w:r>
              <w:rPr>
                <w:rFonts w:ascii="Franklin Gothic Book" w:hAnsi="Franklin Gothic Book"/>
              </w:rPr>
              <w:t xml:space="preserve"> FOR SERVICE</w:t>
            </w:r>
          </w:p>
          <w:p w:rsidR="00F40A34" w:rsidRDefault="00F40A34" w:rsidP="003D0D9C">
            <w:pPr>
              <w:ind w:left="158"/>
              <w:rPr>
                <w:rFonts w:ascii="Franklin Gothic Book" w:hAnsi="Franklin Gothic Book"/>
              </w:rPr>
            </w:pPr>
          </w:p>
          <w:p w:rsidR="00F40A34" w:rsidRDefault="00F40A34" w:rsidP="003D0D9C">
            <w:pPr>
              <w:ind w:left="158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EMAIL</w:t>
            </w:r>
          </w:p>
          <w:p w:rsidR="00F40A34" w:rsidRDefault="00F40A34" w:rsidP="003D0D9C">
            <w:pPr>
              <w:ind w:left="11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:rsidR="00F40A34" w:rsidRPr="0068297B" w:rsidRDefault="00F40A34" w:rsidP="003D0D9C">
            <w:pPr>
              <w:ind w:left="11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TELEPHONE</w:t>
            </w:r>
          </w:p>
          <w:p w:rsidR="00F40A34" w:rsidRDefault="00F40A34" w:rsidP="003D0D9C">
            <w:pPr>
              <w:ind w:left="158"/>
              <w:rPr>
                <w:rFonts w:ascii="Franklin Gothic Book" w:hAnsi="Franklin Gothic Book"/>
                <w:sz w:val="22"/>
                <w:szCs w:val="22"/>
              </w:rPr>
            </w:pPr>
          </w:p>
          <w:p w:rsidR="00F40A34" w:rsidRPr="00CF7E32" w:rsidRDefault="00F40A34" w:rsidP="003D0D9C">
            <w:pPr>
              <w:ind w:left="15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(FOR</w:t>
            </w:r>
            <w:r w:rsidRPr="00CF7E32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>PERSON</w:t>
            </w:r>
            <w:r w:rsidRPr="00CF7E32">
              <w:rPr>
                <w:rFonts w:ascii="Franklin Gothic Book" w:hAnsi="Franklin Gothic Book"/>
                <w:sz w:val="22"/>
                <w:szCs w:val="22"/>
              </w:rPr>
              <w:t xml:space="preserve"> FILING THIS</w:t>
            </w:r>
          </w:p>
          <w:p w:rsidR="00F40A34" w:rsidRPr="0068297B" w:rsidRDefault="00F40A34" w:rsidP="003D0D9C">
            <w:pPr>
              <w:ind w:left="158"/>
              <w:rPr>
                <w:rFonts w:ascii="Franklin Gothic Book" w:hAnsi="Franklin Gothic Book"/>
              </w:rPr>
            </w:pPr>
            <w:r w:rsidRPr="00CF7E32">
              <w:rPr>
                <w:rFonts w:ascii="Franklin Gothic Book" w:hAnsi="Franklin Gothic Book"/>
                <w:sz w:val="22"/>
                <w:szCs w:val="22"/>
              </w:rPr>
              <w:t>DOCUMENT</w:t>
            </w:r>
            <w:r>
              <w:rPr>
                <w:rFonts w:ascii="Franklin Gothic Book" w:hAnsi="Franklin Gothic Book"/>
                <w:sz w:val="22"/>
                <w:szCs w:val="22"/>
              </w:rPr>
              <w:t>)</w:t>
            </w:r>
          </w:p>
        </w:tc>
        <w:tc>
          <w:tcPr>
            <w:tcW w:w="7300" w:type="dxa"/>
            <w:shd w:val="clear" w:color="auto" w:fill="auto"/>
          </w:tcPr>
          <w:p w:rsidR="00F40A34" w:rsidRPr="0068297B" w:rsidRDefault="00F40A34" w:rsidP="003D0D9C">
            <w:pPr>
              <w:rPr>
                <w:rFonts w:ascii="Franklin Gothic Book" w:hAnsi="Franklin Gothic Book"/>
              </w:rPr>
            </w:pPr>
          </w:p>
        </w:tc>
      </w:tr>
    </w:tbl>
    <w:p w:rsidR="00F40A34" w:rsidRPr="00B86A9C" w:rsidRDefault="00F40A34" w:rsidP="00F40A34"/>
    <w:p w:rsidR="00F40A34" w:rsidRDefault="00F40A34" w:rsidP="004B03CA">
      <w:pPr>
        <w:spacing w:after="120"/>
        <w:jc w:val="center"/>
        <w:rPr>
          <w:rFonts w:ascii="Arial" w:hAnsi="Arial" w:cs="Arial"/>
          <w:i/>
          <w:sz w:val="14"/>
          <w:szCs w:val="16"/>
        </w:rPr>
      </w:pPr>
    </w:p>
    <w:p w:rsidR="00053C09" w:rsidRPr="0004044E" w:rsidRDefault="00053C09" w:rsidP="00A31FC8"/>
    <w:sectPr w:rsidR="00053C09" w:rsidRPr="0004044E" w:rsidSect="004B03CA">
      <w:pgSz w:w="12240" w:h="15840" w:code="1"/>
      <w:pgMar w:top="720" w:right="720" w:bottom="288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1B" w:rsidRDefault="00532B1B">
      <w:r>
        <w:separator/>
      </w:r>
    </w:p>
  </w:endnote>
  <w:endnote w:type="continuationSeparator" w:id="0">
    <w:p w:rsidR="00532B1B" w:rsidRDefault="00532B1B">
      <w:r>
        <w:continuationSeparator/>
      </w:r>
    </w:p>
  </w:endnote>
  <w:endnote w:type="continuationNotice" w:id="1">
    <w:p w:rsidR="00532B1B" w:rsidRDefault="00532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Pr="00BD17D7" w:rsidRDefault="00C9240C" w:rsidP="003F7C95">
    <w:pPr>
      <w:pStyle w:val="Footer"/>
      <w:tabs>
        <w:tab w:val="clear" w:pos="8640"/>
        <w:tab w:val="right" w:pos="9360"/>
      </w:tabs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 w:cs="Lucida Sans Unicode"/>
        <w:i/>
        <w:sz w:val="20"/>
        <w:szCs w:val="20"/>
      </w:rPr>
      <w:t>Effective January 1, 2013</w:t>
    </w:r>
    <w:r w:rsidR="00532B1B" w:rsidRPr="00BD17D7">
      <w:rPr>
        <w:rFonts w:ascii="Franklin Gothic Book" w:hAnsi="Franklin Gothic Book"/>
        <w:sz w:val="20"/>
        <w:szCs w:val="20"/>
      </w:rPr>
      <w:tab/>
    </w:r>
    <w:r w:rsidR="0081666E" w:rsidRPr="00BD17D7">
      <w:rPr>
        <w:rFonts w:ascii="Franklin Gothic Book" w:hAnsi="Franklin Gothic Book"/>
        <w:sz w:val="20"/>
        <w:szCs w:val="20"/>
      </w:rPr>
      <w:fldChar w:fldCharType="begin"/>
    </w:r>
    <w:r w:rsidR="00532B1B" w:rsidRPr="00BD17D7">
      <w:rPr>
        <w:rFonts w:ascii="Franklin Gothic Book" w:hAnsi="Franklin Gothic Book"/>
        <w:sz w:val="20"/>
        <w:szCs w:val="20"/>
      </w:rPr>
      <w:instrText xml:space="preserve"> PAGE   \* MERGEFORMAT </w:instrText>
    </w:r>
    <w:r w:rsidR="0081666E" w:rsidRPr="00BD17D7">
      <w:rPr>
        <w:rFonts w:ascii="Franklin Gothic Book" w:hAnsi="Franklin Gothic Book"/>
        <w:sz w:val="20"/>
        <w:szCs w:val="20"/>
      </w:rPr>
      <w:fldChar w:fldCharType="separate"/>
    </w:r>
    <w:r w:rsidR="00A34C06">
      <w:rPr>
        <w:rFonts w:ascii="Franklin Gothic Book" w:hAnsi="Franklin Gothic Book"/>
        <w:noProof/>
        <w:sz w:val="20"/>
        <w:szCs w:val="20"/>
      </w:rPr>
      <w:t>18</w:t>
    </w:r>
    <w:r w:rsidR="0081666E" w:rsidRPr="00BD17D7">
      <w:rPr>
        <w:rFonts w:ascii="Franklin Gothic Book" w:hAnsi="Franklin Gothic Book"/>
        <w:sz w:val="20"/>
        <w:szCs w:val="20"/>
      </w:rPr>
      <w:fldChar w:fldCharType="end"/>
    </w:r>
    <w:r w:rsidR="00532B1B" w:rsidRPr="00BD17D7">
      <w:rPr>
        <w:rFonts w:ascii="Franklin Gothic Book" w:hAnsi="Franklin Gothic Book"/>
        <w:sz w:val="20"/>
        <w:szCs w:val="20"/>
      </w:rPr>
      <w:tab/>
    </w:r>
    <w:r w:rsidR="00532B1B" w:rsidRPr="00BD17D7">
      <w:rPr>
        <w:rFonts w:ascii="Franklin Gothic Book" w:hAnsi="Franklin Gothic Book" w:cs="Lucida Sans Unicode"/>
        <w:i/>
        <w:sz w:val="20"/>
        <w:szCs w:val="20"/>
      </w:rPr>
      <w:t>Intermunicipal Dispute</w:t>
    </w:r>
  </w:p>
  <w:p w:rsidR="00532B1B" w:rsidRPr="00A341CA" w:rsidRDefault="00532B1B" w:rsidP="003F7C95">
    <w:pPr>
      <w:pStyle w:val="Footer"/>
      <w:tabs>
        <w:tab w:val="clear" w:pos="4320"/>
        <w:tab w:val="clear" w:pos="8640"/>
        <w:tab w:val="right" w:pos="9360"/>
      </w:tabs>
      <w:rPr>
        <w:rFonts w:ascii="Franklin Gothic Book" w:hAnsi="Franklin Gothic Book" w:cs="Lucida Sans Unicode"/>
        <w:i/>
        <w:sz w:val="20"/>
        <w:szCs w:val="20"/>
      </w:rPr>
    </w:pPr>
    <w:r w:rsidRPr="00A341CA">
      <w:rPr>
        <w:rFonts w:ascii="Franklin Gothic Book" w:hAnsi="Franklin Gothic Book" w:cs="Lucida Sans Unicode"/>
        <w:i/>
        <w:sz w:val="20"/>
        <w:szCs w:val="20"/>
      </w:rPr>
      <w:tab/>
      <w:t>Procedure Rules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Pr="00BD17D7" w:rsidRDefault="00C9240C">
    <w:pPr>
      <w:pStyle w:val="Footer"/>
      <w:rPr>
        <w:sz w:val="20"/>
        <w:szCs w:val="20"/>
      </w:rPr>
    </w:pPr>
    <w:r>
      <w:rPr>
        <w:rFonts w:ascii="Franklin Gothic Book" w:hAnsi="Franklin Gothic Book" w:cs="Lucida Sans Unicode"/>
        <w:i/>
        <w:sz w:val="20"/>
        <w:szCs w:val="20"/>
      </w:rPr>
      <w:t>Effective January 1, 2013</w:t>
    </w:r>
  </w:p>
  <w:p w:rsidR="00532B1B" w:rsidRDefault="00532B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 w:rsidP="00266331">
    <w:pPr>
      <w:pStyle w:val="Footer"/>
      <w:tabs>
        <w:tab w:val="clear" w:pos="4320"/>
        <w:tab w:val="clear" w:pos="8640"/>
        <w:tab w:val="right" w:pos="10800"/>
      </w:tabs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begin"/>
    </w:r>
    <w:r w:rsidRPr="0041480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separate"/>
    </w:r>
    <w:r w:rsidR="00A34C06">
      <w:rPr>
        <w:rStyle w:val="PageNumber"/>
        <w:rFonts w:ascii="Arial" w:hAnsi="Arial" w:cs="Arial"/>
        <w:noProof/>
        <w:sz w:val="20"/>
        <w:szCs w:val="20"/>
      </w:rPr>
      <w:t>19</w: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81666E" w:rsidP="00266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2B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B1B">
      <w:rPr>
        <w:rStyle w:val="PageNumber"/>
        <w:noProof/>
      </w:rPr>
      <w:t>1</w:t>
    </w:r>
    <w:r>
      <w:rPr>
        <w:rStyle w:val="PageNumber"/>
      </w:rPr>
      <w:fldChar w:fldCharType="end"/>
    </w:r>
  </w:p>
  <w:p w:rsidR="00532B1B" w:rsidRPr="00D2667C" w:rsidRDefault="0081666E" w:rsidP="00266331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 Narrow" w:hAnsi="Arial Narrow"/>
        <w:sz w:val="16"/>
        <w:szCs w:val="16"/>
      </w:rPr>
    </w:pPr>
    <w:r w:rsidRPr="00D2667C">
      <w:rPr>
        <w:rFonts w:ascii="Arial Narrow" w:hAnsi="Arial Narrow"/>
        <w:sz w:val="16"/>
        <w:szCs w:val="16"/>
      </w:rPr>
      <w:fldChar w:fldCharType="begin"/>
    </w:r>
    <w:r w:rsidR="00532B1B" w:rsidRPr="00D2667C">
      <w:rPr>
        <w:rFonts w:ascii="Arial Narrow" w:hAnsi="Arial Narrow"/>
        <w:sz w:val="16"/>
        <w:szCs w:val="16"/>
      </w:rPr>
      <w:instrText xml:space="preserve"> FILENAME \p </w:instrText>
    </w:r>
    <w:r w:rsidRPr="00D2667C">
      <w:rPr>
        <w:rFonts w:ascii="Arial Narrow" w:hAnsi="Arial Narrow"/>
        <w:sz w:val="16"/>
        <w:szCs w:val="16"/>
      </w:rPr>
      <w:fldChar w:fldCharType="separate"/>
    </w:r>
    <w:r w:rsidR="00DC5B13">
      <w:rPr>
        <w:rFonts w:ascii="Arial Narrow" w:hAnsi="Arial Narrow"/>
        <w:noProof/>
        <w:sz w:val="16"/>
        <w:szCs w:val="16"/>
      </w:rPr>
      <w:t>M:\01600 Public Bodies\01701 MGB-Pol &amp; Guide Dev\M01 MGB Procedural Guide-MGB\2012 FINAL SET OF RULES\IMD Rules - DECEMBER FINAL 2012.docx</w:t>
    </w:r>
    <w:r w:rsidRPr="00D2667C">
      <w:rPr>
        <w:rFonts w:ascii="Arial Narrow" w:hAnsi="Arial Narrow"/>
        <w:sz w:val="16"/>
        <w:szCs w:val="16"/>
      </w:rPr>
      <w:fldChar w:fldCharType="end"/>
    </w:r>
    <w:r w:rsidR="00532B1B">
      <w:rPr>
        <w:rFonts w:ascii="Arial Narrow" w:hAnsi="Arial Narrow"/>
        <w:sz w:val="16"/>
        <w:szCs w:val="16"/>
      </w:rPr>
      <w:tab/>
    </w:r>
    <w:r w:rsidR="00532B1B">
      <w:rPr>
        <w:rFonts w:ascii="Arial" w:hAnsi="Arial" w:cs="Arial"/>
        <w:sz w:val="20"/>
        <w:szCs w:val="20"/>
      </w:rPr>
      <w:t xml:space="preserve">Page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 w:rsidP="00266331">
    <w:pPr>
      <w:pStyle w:val="Footer"/>
      <w:tabs>
        <w:tab w:val="clear" w:pos="4320"/>
        <w:tab w:val="clear" w:pos="8640"/>
        <w:tab w:val="right" w:pos="10800"/>
      </w:tabs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begin"/>
    </w:r>
    <w:r w:rsidRPr="0041480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separate"/>
    </w:r>
    <w:r w:rsidR="00A34C06">
      <w:rPr>
        <w:rStyle w:val="PageNumber"/>
        <w:rFonts w:ascii="Arial" w:hAnsi="Arial" w:cs="Arial"/>
        <w:noProof/>
        <w:sz w:val="20"/>
        <w:szCs w:val="20"/>
      </w:rPr>
      <w:t>20</w: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 w:rsidP="00266331">
    <w:pPr>
      <w:pStyle w:val="Footer"/>
      <w:tabs>
        <w:tab w:val="clear" w:pos="4320"/>
        <w:tab w:val="clear" w:pos="8640"/>
        <w:tab w:val="right" w:pos="10800"/>
      </w:tabs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Page </w: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begin"/>
    </w:r>
    <w:r w:rsidRPr="0041480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separate"/>
    </w:r>
    <w:r w:rsidR="00A34C06">
      <w:rPr>
        <w:rStyle w:val="PageNumber"/>
        <w:rFonts w:ascii="Arial" w:hAnsi="Arial" w:cs="Arial"/>
        <w:noProof/>
        <w:sz w:val="20"/>
        <w:szCs w:val="20"/>
      </w:rPr>
      <w:t>21</w:t>
    </w:r>
    <w:r w:rsidR="0081666E" w:rsidRPr="0041480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1B" w:rsidRDefault="00532B1B">
      <w:r>
        <w:separator/>
      </w:r>
    </w:p>
  </w:footnote>
  <w:footnote w:type="continuationSeparator" w:id="0">
    <w:p w:rsidR="00532B1B" w:rsidRDefault="00532B1B">
      <w:r>
        <w:continuationSeparator/>
      </w:r>
    </w:p>
  </w:footnote>
  <w:footnote w:type="continuationNotice" w:id="1">
    <w:p w:rsidR="00532B1B" w:rsidRDefault="00532B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Pr="004B03CA" w:rsidRDefault="00532B1B" w:rsidP="004B03CA">
    <w:pPr>
      <w:pStyle w:val="Header"/>
      <w:rPr>
        <w:sz w:val="4"/>
        <w:szCs w:val="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Pr="003304A7" w:rsidRDefault="00532B1B" w:rsidP="003304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B1B" w:rsidRDefault="00532B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6EE"/>
    <w:multiLevelType w:val="hybridMultilevel"/>
    <w:tmpl w:val="7102BF30"/>
    <w:lvl w:ilvl="0" w:tplc="10E8E62E">
      <w:start w:val="1"/>
      <w:numFmt w:val="lowerLetter"/>
      <w:lvlText w:val="(%1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1">
    <w:nsid w:val="00736F0E"/>
    <w:multiLevelType w:val="multilevel"/>
    <w:tmpl w:val="DDC8BE2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8700DB"/>
    <w:multiLevelType w:val="multilevel"/>
    <w:tmpl w:val="CA60568C"/>
    <w:lvl w:ilvl="0">
      <w:start w:val="53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6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">
    <w:nsid w:val="039B06C5"/>
    <w:multiLevelType w:val="multilevel"/>
    <w:tmpl w:val="F11C7236"/>
    <w:lvl w:ilvl="0">
      <w:start w:val="1"/>
      <w:numFmt w:val="decimal"/>
      <w:lvlText w:val="23.%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4">
    <w:nsid w:val="0AB16739"/>
    <w:multiLevelType w:val="hybridMultilevel"/>
    <w:tmpl w:val="267CB94E"/>
    <w:lvl w:ilvl="0" w:tplc="F998E082">
      <w:start w:val="1"/>
      <w:numFmt w:val="lowerLetter"/>
      <w:lvlText w:val="(%1)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9F66AF70">
      <w:start w:val="1"/>
      <w:numFmt w:val="decimal"/>
      <w:lvlText w:val="%2.0"/>
      <w:lvlJc w:val="left"/>
      <w:pPr>
        <w:tabs>
          <w:tab w:val="num" w:pos="144"/>
        </w:tabs>
        <w:ind w:left="144" w:hanging="360"/>
      </w:pPr>
      <w:rPr>
        <w:rFonts w:ascii="Franklin Gothic Book" w:hAnsi="Franklin Gothic Book" w:hint="default"/>
        <w:b w:val="0"/>
        <w:i/>
        <w:sz w:val="20"/>
      </w:rPr>
    </w:lvl>
    <w:lvl w:ilvl="2" w:tplc="42A65246">
      <w:start w:val="1"/>
      <w:numFmt w:val="lowerLetter"/>
      <w:lvlText w:val="(%3)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04"/>
        </w:tabs>
        <w:ind w:left="2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4"/>
        </w:tabs>
        <w:ind w:left="3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64"/>
        </w:tabs>
        <w:ind w:left="4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84"/>
        </w:tabs>
        <w:ind w:left="5184" w:hanging="180"/>
      </w:pPr>
    </w:lvl>
  </w:abstractNum>
  <w:abstractNum w:abstractNumId="5">
    <w:nsid w:val="0C984BC9"/>
    <w:multiLevelType w:val="hybridMultilevel"/>
    <w:tmpl w:val="A3CA080E"/>
    <w:lvl w:ilvl="0" w:tplc="1F3A3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EE047AA"/>
    <w:multiLevelType w:val="hybridMultilevel"/>
    <w:tmpl w:val="F00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60189"/>
    <w:multiLevelType w:val="hybridMultilevel"/>
    <w:tmpl w:val="957C615A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10E8E62E">
      <w:start w:val="1"/>
      <w:numFmt w:val="lowerLetter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E2DCC374">
      <w:start w:val="1"/>
      <w:numFmt w:val="lowerRoman"/>
      <w:lvlText w:val="(%4)"/>
      <w:lvlJc w:val="left"/>
      <w:pPr>
        <w:tabs>
          <w:tab w:val="num" w:pos="3492"/>
        </w:tabs>
        <w:ind w:left="349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8">
    <w:nsid w:val="16DF3044"/>
    <w:multiLevelType w:val="hybridMultilevel"/>
    <w:tmpl w:val="485A1C70"/>
    <w:lvl w:ilvl="0" w:tplc="5DAABC44">
      <w:start w:val="1"/>
      <w:numFmt w:val="decimal"/>
      <w:lvlText w:val="12.%1"/>
      <w:lvlJc w:val="left"/>
      <w:pPr>
        <w:ind w:left="612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174562E0"/>
    <w:multiLevelType w:val="hybridMultilevel"/>
    <w:tmpl w:val="0F84B486"/>
    <w:lvl w:ilvl="0" w:tplc="5754C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DED934">
      <w:start w:val="1"/>
      <w:numFmt w:val="lowerRoman"/>
      <w:lvlText w:val="(%3)"/>
      <w:lvlJc w:val="left"/>
      <w:pPr>
        <w:tabs>
          <w:tab w:val="num" w:pos="2010"/>
        </w:tabs>
        <w:ind w:left="2010" w:hanging="390"/>
      </w:pPr>
      <w:rPr>
        <w:rFonts w:ascii="Franklin Gothic Book" w:hAnsi="Franklin Gothic Book" w:hint="default"/>
        <w:b w:val="0"/>
        <w:i w:val="0"/>
        <w:sz w:val="24"/>
      </w:rPr>
    </w:lvl>
    <w:lvl w:ilvl="3" w:tplc="10E8E62E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9B48CE"/>
    <w:multiLevelType w:val="hybridMultilevel"/>
    <w:tmpl w:val="B400D834"/>
    <w:lvl w:ilvl="0" w:tplc="62E68B36">
      <w:start w:val="1"/>
      <w:numFmt w:val="lowerLetter"/>
      <w:lvlText w:val="(%1)"/>
      <w:lvlJc w:val="left"/>
      <w:pPr>
        <w:tabs>
          <w:tab w:val="num" w:pos="2772"/>
        </w:tabs>
        <w:ind w:left="27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11">
    <w:nsid w:val="18302AFF"/>
    <w:multiLevelType w:val="multilevel"/>
    <w:tmpl w:val="4734EB7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9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2">
    <w:nsid w:val="1A19673D"/>
    <w:multiLevelType w:val="multilevel"/>
    <w:tmpl w:val="CD92D88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 w:val="0"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3">
    <w:nsid w:val="1F193FD5"/>
    <w:multiLevelType w:val="hybridMultilevel"/>
    <w:tmpl w:val="0986D97E"/>
    <w:lvl w:ilvl="0" w:tplc="DA22F4BE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9A6D3A">
      <w:start w:val="1"/>
      <w:numFmt w:val="lowerLetter"/>
      <w:lvlText w:val="(%3)"/>
      <w:lvlJc w:val="left"/>
      <w:pPr>
        <w:tabs>
          <w:tab w:val="num" w:pos="2010"/>
        </w:tabs>
        <w:ind w:left="2010" w:hanging="390"/>
      </w:pPr>
      <w:rPr>
        <w:rFonts w:ascii="Franklin Gothic Book" w:hAnsi="Franklin Gothic Book" w:hint="default"/>
        <w:b w:val="0"/>
        <w:i w:val="0"/>
        <w:sz w:val="24"/>
      </w:rPr>
    </w:lvl>
    <w:lvl w:ilvl="3" w:tplc="10E8E62E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D5B54"/>
    <w:multiLevelType w:val="hybridMultilevel"/>
    <w:tmpl w:val="2E9A2F0E"/>
    <w:lvl w:ilvl="0" w:tplc="CB94A186">
      <w:start w:val="1"/>
      <w:numFmt w:val="decimal"/>
      <w:lvlText w:val="20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71C7"/>
    <w:multiLevelType w:val="multilevel"/>
    <w:tmpl w:val="A7AE34B2"/>
    <w:lvl w:ilvl="0">
      <w:start w:val="53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7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6">
    <w:nsid w:val="2ED156DF"/>
    <w:multiLevelType w:val="multilevel"/>
    <w:tmpl w:val="5F8AC1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07D60D4"/>
    <w:multiLevelType w:val="multilevel"/>
    <w:tmpl w:val="E03C142E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21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18">
    <w:nsid w:val="34A02B52"/>
    <w:multiLevelType w:val="hybridMultilevel"/>
    <w:tmpl w:val="4B2E92C6"/>
    <w:lvl w:ilvl="0" w:tplc="94B8CE4A">
      <w:start w:val="1"/>
      <w:numFmt w:val="decimal"/>
      <w:lvlText w:val="9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F6A1F"/>
    <w:multiLevelType w:val="multilevel"/>
    <w:tmpl w:val="7B40DEBC"/>
    <w:lvl w:ilvl="0">
      <w:start w:val="23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26.%2"/>
      <w:lvlJc w:val="left"/>
      <w:pPr>
        <w:tabs>
          <w:tab w:val="num" w:pos="432"/>
        </w:tabs>
        <w:ind w:left="432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0">
    <w:nsid w:val="43BA67B5"/>
    <w:multiLevelType w:val="multilevel"/>
    <w:tmpl w:val="228CDCD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3.%2"/>
      <w:lvlJc w:val="left"/>
      <w:pPr>
        <w:tabs>
          <w:tab w:val="num" w:pos="252"/>
        </w:tabs>
        <w:ind w:left="252" w:hanging="36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  <w:i/>
        <w:sz w:val="20"/>
      </w:rPr>
    </w:lvl>
  </w:abstractNum>
  <w:abstractNum w:abstractNumId="21">
    <w:nsid w:val="46C94513"/>
    <w:multiLevelType w:val="hybridMultilevel"/>
    <w:tmpl w:val="7E9CA75C"/>
    <w:lvl w:ilvl="0" w:tplc="4176D66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E49A6D3A">
      <w:start w:val="1"/>
      <w:numFmt w:val="lowerLetter"/>
      <w:lvlText w:val="(%3)"/>
      <w:lvlJc w:val="left"/>
      <w:pPr>
        <w:ind w:left="2160" w:hanging="180"/>
      </w:pPr>
      <w:rPr>
        <w:rFonts w:ascii="Franklin Gothic Book" w:hAnsi="Franklin Gothic Book" w:hint="default"/>
        <w:b w:val="0"/>
        <w:i w:val="0"/>
        <w:sz w:val="24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56230"/>
    <w:multiLevelType w:val="hybridMultilevel"/>
    <w:tmpl w:val="D518A09E"/>
    <w:lvl w:ilvl="0" w:tplc="BC2C7086">
      <w:start w:val="1"/>
      <w:numFmt w:val="decimal"/>
      <w:lvlText w:val="14.%1"/>
      <w:lvlJc w:val="left"/>
      <w:pPr>
        <w:tabs>
          <w:tab w:val="num" w:pos="612"/>
        </w:tabs>
        <w:ind w:left="612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FF920C8C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6B78"/>
    <w:multiLevelType w:val="multilevel"/>
    <w:tmpl w:val="9C029F30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25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24">
    <w:nsid w:val="4F535D4C"/>
    <w:multiLevelType w:val="hybridMultilevel"/>
    <w:tmpl w:val="D234CEF2"/>
    <w:lvl w:ilvl="0" w:tplc="73AE3A02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5">
    <w:nsid w:val="50C84D91"/>
    <w:multiLevelType w:val="hybridMultilevel"/>
    <w:tmpl w:val="DB3AF926"/>
    <w:lvl w:ilvl="0" w:tplc="5394AF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A6041E"/>
    <w:multiLevelType w:val="hybridMultilevel"/>
    <w:tmpl w:val="598A5BF2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E2DCC374">
      <w:start w:val="1"/>
      <w:numFmt w:val="lowerRoman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7">
    <w:nsid w:val="52474544"/>
    <w:multiLevelType w:val="multilevel"/>
    <w:tmpl w:val="95D245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245100"/>
    <w:multiLevelType w:val="hybridMultilevel"/>
    <w:tmpl w:val="578AE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C04E5"/>
    <w:multiLevelType w:val="multilevel"/>
    <w:tmpl w:val="085C11EA"/>
    <w:lvl w:ilvl="0">
      <w:start w:val="2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24.%2"/>
      <w:lvlJc w:val="left"/>
      <w:pPr>
        <w:tabs>
          <w:tab w:val="num" w:pos="540"/>
        </w:tabs>
        <w:ind w:left="540" w:hanging="54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0">
    <w:nsid w:val="5CED3413"/>
    <w:multiLevelType w:val="multilevel"/>
    <w:tmpl w:val="1932DFE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D380532"/>
    <w:multiLevelType w:val="multilevel"/>
    <w:tmpl w:val="D05A930E"/>
    <w:lvl w:ilvl="0">
      <w:start w:val="1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14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E896AAA"/>
    <w:multiLevelType w:val="hybridMultilevel"/>
    <w:tmpl w:val="2F7034F8"/>
    <w:lvl w:ilvl="0" w:tplc="10E8E62E">
      <w:start w:val="1"/>
      <w:numFmt w:val="lowerLetter"/>
      <w:lvlText w:val="(%1)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39D0661A">
      <w:start w:val="1"/>
      <w:numFmt w:val="lowerLetter"/>
      <w:lvlText w:val="(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33">
    <w:nsid w:val="5F173897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F9D5EA5"/>
    <w:multiLevelType w:val="multilevel"/>
    <w:tmpl w:val="FB72C82C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22.%2"/>
      <w:lvlJc w:val="left"/>
      <w:pPr>
        <w:tabs>
          <w:tab w:val="num" w:pos="216"/>
        </w:tabs>
        <w:ind w:left="216" w:hanging="36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432" w:hanging="720"/>
      </w:pPr>
      <w:rPr>
        <w:rFonts w:hint="default"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8"/>
        </w:tabs>
        <w:ind w:left="648" w:hanging="108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76"/>
        </w:tabs>
        <w:ind w:left="576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2"/>
        </w:tabs>
        <w:ind w:left="792" w:hanging="180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648"/>
        </w:tabs>
        <w:ind w:left="648" w:hanging="1800"/>
      </w:pPr>
      <w:rPr>
        <w:rFonts w:hint="default"/>
        <w:i/>
        <w:sz w:val="20"/>
      </w:rPr>
    </w:lvl>
  </w:abstractNum>
  <w:abstractNum w:abstractNumId="35">
    <w:nsid w:val="6421166B"/>
    <w:multiLevelType w:val="hybridMultilevel"/>
    <w:tmpl w:val="C706C1EC"/>
    <w:lvl w:ilvl="0" w:tplc="7DF0F2AE">
      <w:start w:val="1"/>
      <w:numFmt w:val="lowerLetter"/>
      <w:lvlText w:val="(%1)"/>
      <w:lvlJc w:val="left"/>
      <w:pPr>
        <w:tabs>
          <w:tab w:val="num" w:pos="2419"/>
        </w:tabs>
        <w:ind w:left="0" w:firstLine="241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A6D3A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  <w:rPr>
        <w:rFonts w:ascii="Franklin Gothic Book" w:hAnsi="Franklin Gothic Book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1E0E4F"/>
    <w:multiLevelType w:val="multilevel"/>
    <w:tmpl w:val="F9CC8F32"/>
    <w:lvl w:ilvl="0">
      <w:start w:val="46"/>
      <w:numFmt w:val="none"/>
      <w:lvlText w:val="1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37">
    <w:nsid w:val="667F760F"/>
    <w:multiLevelType w:val="hybridMultilevel"/>
    <w:tmpl w:val="D422D780"/>
    <w:lvl w:ilvl="0" w:tplc="A11658DE">
      <w:start w:val="1"/>
      <w:numFmt w:val="decimal"/>
      <w:lvlText w:val="13.%1"/>
      <w:lvlJc w:val="left"/>
      <w:pPr>
        <w:ind w:left="612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E665E"/>
    <w:multiLevelType w:val="multilevel"/>
    <w:tmpl w:val="226874C8"/>
    <w:lvl w:ilvl="0">
      <w:start w:val="1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</w:rPr>
    </w:lvl>
    <w:lvl w:ilvl="1">
      <w:start w:val="1"/>
      <w:numFmt w:val="decimal"/>
      <w:lvlText w:val="15.%2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97446BF"/>
    <w:multiLevelType w:val="hybridMultilevel"/>
    <w:tmpl w:val="BCB8673C"/>
    <w:lvl w:ilvl="0" w:tplc="10E8E62E">
      <w:start w:val="1"/>
      <w:numFmt w:val="lowerLetter"/>
      <w:lvlText w:val="(%1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32"/>
        </w:tabs>
        <w:ind w:left="4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52"/>
        </w:tabs>
        <w:ind w:left="4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72"/>
        </w:tabs>
        <w:ind w:left="5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92"/>
        </w:tabs>
        <w:ind w:left="6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12"/>
        </w:tabs>
        <w:ind w:left="6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32"/>
        </w:tabs>
        <w:ind w:left="7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52"/>
        </w:tabs>
        <w:ind w:left="8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72"/>
        </w:tabs>
        <w:ind w:left="9072" w:hanging="180"/>
      </w:pPr>
    </w:lvl>
  </w:abstractNum>
  <w:abstractNum w:abstractNumId="40">
    <w:nsid w:val="6AB335BB"/>
    <w:multiLevelType w:val="multilevel"/>
    <w:tmpl w:val="9D9E2DDE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16.%2"/>
      <w:lvlJc w:val="left"/>
      <w:pPr>
        <w:tabs>
          <w:tab w:val="num" w:pos="465"/>
        </w:tabs>
        <w:ind w:left="465" w:hanging="465"/>
      </w:pPr>
      <w:rPr>
        <w:rFonts w:ascii="Franklin Gothic Book" w:hAnsi="Franklin Gothic Book" w:hint="default"/>
        <w:b w:val="0"/>
        <w:i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FA84C42"/>
    <w:multiLevelType w:val="hybridMultilevel"/>
    <w:tmpl w:val="BA10A77C"/>
    <w:lvl w:ilvl="0" w:tplc="64C44D04">
      <w:start w:val="1"/>
      <w:numFmt w:val="decimal"/>
      <w:lvlText w:val="17.%1"/>
      <w:lvlJc w:val="left"/>
      <w:pPr>
        <w:ind w:left="576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296" w:hanging="360"/>
      </w:pPr>
    </w:lvl>
    <w:lvl w:ilvl="2" w:tplc="1009001B" w:tentative="1">
      <w:start w:val="1"/>
      <w:numFmt w:val="lowerRoman"/>
      <w:lvlText w:val="%3."/>
      <w:lvlJc w:val="right"/>
      <w:pPr>
        <w:ind w:left="2016" w:hanging="180"/>
      </w:pPr>
    </w:lvl>
    <w:lvl w:ilvl="3" w:tplc="1009000F" w:tentative="1">
      <w:start w:val="1"/>
      <w:numFmt w:val="decimal"/>
      <w:lvlText w:val="%4."/>
      <w:lvlJc w:val="left"/>
      <w:pPr>
        <w:ind w:left="2736" w:hanging="360"/>
      </w:pPr>
    </w:lvl>
    <w:lvl w:ilvl="4" w:tplc="10090019" w:tentative="1">
      <w:start w:val="1"/>
      <w:numFmt w:val="lowerLetter"/>
      <w:lvlText w:val="%5."/>
      <w:lvlJc w:val="left"/>
      <w:pPr>
        <w:ind w:left="3456" w:hanging="360"/>
      </w:pPr>
    </w:lvl>
    <w:lvl w:ilvl="5" w:tplc="1009001B" w:tentative="1">
      <w:start w:val="1"/>
      <w:numFmt w:val="lowerRoman"/>
      <w:lvlText w:val="%6."/>
      <w:lvlJc w:val="right"/>
      <w:pPr>
        <w:ind w:left="4176" w:hanging="180"/>
      </w:pPr>
    </w:lvl>
    <w:lvl w:ilvl="6" w:tplc="1009000F" w:tentative="1">
      <w:start w:val="1"/>
      <w:numFmt w:val="decimal"/>
      <w:lvlText w:val="%7."/>
      <w:lvlJc w:val="left"/>
      <w:pPr>
        <w:ind w:left="4896" w:hanging="360"/>
      </w:pPr>
    </w:lvl>
    <w:lvl w:ilvl="7" w:tplc="10090019" w:tentative="1">
      <w:start w:val="1"/>
      <w:numFmt w:val="lowerLetter"/>
      <w:lvlText w:val="%8."/>
      <w:lvlJc w:val="left"/>
      <w:pPr>
        <w:ind w:left="5616" w:hanging="360"/>
      </w:pPr>
    </w:lvl>
    <w:lvl w:ilvl="8" w:tplc="10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2">
    <w:nsid w:val="74D8495E"/>
    <w:multiLevelType w:val="hybridMultilevel"/>
    <w:tmpl w:val="B28AED30"/>
    <w:lvl w:ilvl="0" w:tplc="62E68B36">
      <w:start w:val="1"/>
      <w:numFmt w:val="lowerLetter"/>
      <w:lvlText w:val="(%1)"/>
      <w:lvlJc w:val="left"/>
      <w:pPr>
        <w:tabs>
          <w:tab w:val="num" w:pos="2772"/>
        </w:tabs>
        <w:ind w:left="277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3">
    <w:nsid w:val="75B025AF"/>
    <w:multiLevelType w:val="hybridMultilevel"/>
    <w:tmpl w:val="9A649510"/>
    <w:lvl w:ilvl="0" w:tplc="8A8486A0">
      <w:start w:val="1"/>
      <w:numFmt w:val="decimal"/>
      <w:lvlText w:val="10.%1"/>
      <w:lvlJc w:val="left"/>
      <w:pPr>
        <w:ind w:left="360" w:hanging="360"/>
      </w:pPr>
      <w:rPr>
        <w:rFonts w:ascii="Franklin Gothic Book" w:hAnsi="Franklin Gothic Book" w:hint="default"/>
        <w:b w:val="0"/>
        <w:i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212506"/>
    <w:multiLevelType w:val="multilevel"/>
    <w:tmpl w:val="9630599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612"/>
        </w:tabs>
        <w:ind w:left="612" w:hanging="720"/>
      </w:pPr>
      <w:rPr>
        <w:rFonts w:ascii="Franklin Gothic Book" w:hAnsi="Franklin Gothic Book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45">
    <w:nsid w:val="7A2C4AA2"/>
    <w:multiLevelType w:val="hybridMultilevel"/>
    <w:tmpl w:val="EE3AC6B6"/>
    <w:lvl w:ilvl="0" w:tplc="FF920C8C">
      <w:start w:val="1"/>
      <w:numFmt w:val="lowerLetter"/>
      <w:lvlText w:val="(%1)"/>
      <w:lvlJc w:val="left"/>
      <w:pPr>
        <w:ind w:left="2772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52" w:hanging="360"/>
      </w:pPr>
    </w:lvl>
    <w:lvl w:ilvl="2" w:tplc="1009001B" w:tentative="1">
      <w:start w:val="1"/>
      <w:numFmt w:val="lowerRoman"/>
      <w:lvlText w:val="%3."/>
      <w:lvlJc w:val="right"/>
      <w:pPr>
        <w:ind w:left="2772" w:hanging="180"/>
      </w:pPr>
    </w:lvl>
    <w:lvl w:ilvl="3" w:tplc="1009000F" w:tentative="1">
      <w:start w:val="1"/>
      <w:numFmt w:val="decimal"/>
      <w:lvlText w:val="%4."/>
      <w:lvlJc w:val="left"/>
      <w:pPr>
        <w:ind w:left="3492" w:hanging="360"/>
      </w:pPr>
    </w:lvl>
    <w:lvl w:ilvl="4" w:tplc="10090019" w:tentative="1">
      <w:start w:val="1"/>
      <w:numFmt w:val="lowerLetter"/>
      <w:lvlText w:val="%5."/>
      <w:lvlJc w:val="left"/>
      <w:pPr>
        <w:ind w:left="4212" w:hanging="360"/>
      </w:pPr>
    </w:lvl>
    <w:lvl w:ilvl="5" w:tplc="1009001B" w:tentative="1">
      <w:start w:val="1"/>
      <w:numFmt w:val="lowerRoman"/>
      <w:lvlText w:val="%6."/>
      <w:lvlJc w:val="right"/>
      <w:pPr>
        <w:ind w:left="4932" w:hanging="180"/>
      </w:pPr>
    </w:lvl>
    <w:lvl w:ilvl="6" w:tplc="1009000F" w:tentative="1">
      <w:start w:val="1"/>
      <w:numFmt w:val="decimal"/>
      <w:lvlText w:val="%7."/>
      <w:lvlJc w:val="left"/>
      <w:pPr>
        <w:ind w:left="5652" w:hanging="360"/>
      </w:pPr>
    </w:lvl>
    <w:lvl w:ilvl="7" w:tplc="10090019" w:tentative="1">
      <w:start w:val="1"/>
      <w:numFmt w:val="lowerLetter"/>
      <w:lvlText w:val="%8."/>
      <w:lvlJc w:val="left"/>
      <w:pPr>
        <w:ind w:left="6372" w:hanging="360"/>
      </w:pPr>
    </w:lvl>
    <w:lvl w:ilvl="8" w:tplc="10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6"/>
  </w:num>
  <w:num w:numId="5">
    <w:abstractNumId w:val="4"/>
  </w:num>
  <w:num w:numId="6">
    <w:abstractNumId w:val="1"/>
  </w:num>
  <w:num w:numId="7">
    <w:abstractNumId w:val="24"/>
  </w:num>
  <w:num w:numId="8">
    <w:abstractNumId w:val="13"/>
  </w:num>
  <w:num w:numId="9">
    <w:abstractNumId w:val="33"/>
  </w:num>
  <w:num w:numId="10">
    <w:abstractNumId w:val="20"/>
  </w:num>
  <w:num w:numId="11">
    <w:abstractNumId w:val="2"/>
  </w:num>
  <w:num w:numId="12">
    <w:abstractNumId w:val="44"/>
  </w:num>
  <w:num w:numId="13">
    <w:abstractNumId w:val="10"/>
  </w:num>
  <w:num w:numId="14">
    <w:abstractNumId w:val="17"/>
  </w:num>
  <w:num w:numId="15">
    <w:abstractNumId w:val="23"/>
  </w:num>
  <w:num w:numId="16">
    <w:abstractNumId w:val="19"/>
  </w:num>
  <w:num w:numId="17">
    <w:abstractNumId w:val="39"/>
  </w:num>
  <w:num w:numId="18">
    <w:abstractNumId w:val="40"/>
  </w:num>
  <w:num w:numId="19">
    <w:abstractNumId w:val="34"/>
  </w:num>
  <w:num w:numId="20">
    <w:abstractNumId w:val="32"/>
  </w:num>
  <w:num w:numId="21">
    <w:abstractNumId w:val="43"/>
  </w:num>
  <w:num w:numId="22">
    <w:abstractNumId w:val="28"/>
  </w:num>
  <w:num w:numId="23">
    <w:abstractNumId w:val="41"/>
  </w:num>
  <w:num w:numId="24">
    <w:abstractNumId w:val="36"/>
  </w:num>
  <w:num w:numId="25">
    <w:abstractNumId w:val="21"/>
  </w:num>
  <w:num w:numId="26">
    <w:abstractNumId w:val="14"/>
  </w:num>
  <w:num w:numId="27">
    <w:abstractNumId w:val="9"/>
  </w:num>
  <w:num w:numId="28">
    <w:abstractNumId w:val="8"/>
  </w:num>
  <w:num w:numId="29">
    <w:abstractNumId w:val="22"/>
  </w:num>
  <w:num w:numId="30">
    <w:abstractNumId w:val="5"/>
  </w:num>
  <w:num w:numId="31">
    <w:abstractNumId w:val="45"/>
  </w:num>
  <w:num w:numId="32">
    <w:abstractNumId w:val="31"/>
  </w:num>
  <w:num w:numId="33">
    <w:abstractNumId w:val="38"/>
  </w:num>
  <w:num w:numId="34">
    <w:abstractNumId w:val="3"/>
  </w:num>
  <w:num w:numId="35">
    <w:abstractNumId w:val="27"/>
  </w:num>
  <w:num w:numId="36">
    <w:abstractNumId w:val="42"/>
  </w:num>
  <w:num w:numId="37">
    <w:abstractNumId w:val="29"/>
  </w:num>
  <w:num w:numId="38">
    <w:abstractNumId w:val="35"/>
  </w:num>
  <w:num w:numId="39">
    <w:abstractNumId w:val="7"/>
  </w:num>
  <w:num w:numId="40">
    <w:abstractNumId w:val="0"/>
  </w:num>
  <w:num w:numId="41">
    <w:abstractNumId w:val="6"/>
  </w:num>
  <w:num w:numId="42">
    <w:abstractNumId w:val="15"/>
  </w:num>
  <w:num w:numId="43">
    <w:abstractNumId w:val="18"/>
  </w:num>
  <w:num w:numId="44">
    <w:abstractNumId w:val="37"/>
  </w:num>
  <w:num w:numId="45">
    <w:abstractNumId w:val="11"/>
  </w:num>
  <w:num w:numId="46">
    <w:abstractNumId w:val="2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3">
      <o:colormru v:ext="edit" colors="#6ff,#9ff6ff,#ddd,#9fffca,#b2b2b2"/>
      <o:colormenu v:ext="edit" fillcolor="none" strokecolor="none" shadowcolor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2D"/>
    <w:rsid w:val="00001E11"/>
    <w:rsid w:val="000026B6"/>
    <w:rsid w:val="00003B14"/>
    <w:rsid w:val="00005719"/>
    <w:rsid w:val="00006F1B"/>
    <w:rsid w:val="000075F3"/>
    <w:rsid w:val="00010C5F"/>
    <w:rsid w:val="000115D7"/>
    <w:rsid w:val="0001164B"/>
    <w:rsid w:val="0001173E"/>
    <w:rsid w:val="00013085"/>
    <w:rsid w:val="00014F04"/>
    <w:rsid w:val="000165C9"/>
    <w:rsid w:val="0002022B"/>
    <w:rsid w:val="00021370"/>
    <w:rsid w:val="00022B5B"/>
    <w:rsid w:val="00022C7F"/>
    <w:rsid w:val="00024557"/>
    <w:rsid w:val="00024D3B"/>
    <w:rsid w:val="00026379"/>
    <w:rsid w:val="00026864"/>
    <w:rsid w:val="000268D6"/>
    <w:rsid w:val="00030429"/>
    <w:rsid w:val="000307D0"/>
    <w:rsid w:val="000308FC"/>
    <w:rsid w:val="00030A0C"/>
    <w:rsid w:val="00030BA7"/>
    <w:rsid w:val="00030DB4"/>
    <w:rsid w:val="00030EDE"/>
    <w:rsid w:val="00031A9B"/>
    <w:rsid w:val="00031B77"/>
    <w:rsid w:val="00031D17"/>
    <w:rsid w:val="00032772"/>
    <w:rsid w:val="00032FC2"/>
    <w:rsid w:val="00033272"/>
    <w:rsid w:val="00033CA0"/>
    <w:rsid w:val="00035121"/>
    <w:rsid w:val="00035A66"/>
    <w:rsid w:val="00037051"/>
    <w:rsid w:val="0003739F"/>
    <w:rsid w:val="0004044E"/>
    <w:rsid w:val="000408F2"/>
    <w:rsid w:val="0004132E"/>
    <w:rsid w:val="00041C99"/>
    <w:rsid w:val="00041FFD"/>
    <w:rsid w:val="000425A2"/>
    <w:rsid w:val="00042840"/>
    <w:rsid w:val="00042C43"/>
    <w:rsid w:val="00043C47"/>
    <w:rsid w:val="00044104"/>
    <w:rsid w:val="00046ACB"/>
    <w:rsid w:val="00046CE6"/>
    <w:rsid w:val="00046CF1"/>
    <w:rsid w:val="0004789C"/>
    <w:rsid w:val="00047D4A"/>
    <w:rsid w:val="0005110A"/>
    <w:rsid w:val="0005248B"/>
    <w:rsid w:val="00053C09"/>
    <w:rsid w:val="00055AB5"/>
    <w:rsid w:val="00057AED"/>
    <w:rsid w:val="00057C0A"/>
    <w:rsid w:val="00060CD6"/>
    <w:rsid w:val="00061857"/>
    <w:rsid w:val="00061DEE"/>
    <w:rsid w:val="000622D1"/>
    <w:rsid w:val="00063FC1"/>
    <w:rsid w:val="00064529"/>
    <w:rsid w:val="00064AC7"/>
    <w:rsid w:val="0006546B"/>
    <w:rsid w:val="0006581C"/>
    <w:rsid w:val="0006741F"/>
    <w:rsid w:val="000676BB"/>
    <w:rsid w:val="0007005D"/>
    <w:rsid w:val="00070571"/>
    <w:rsid w:val="000725FC"/>
    <w:rsid w:val="000729B7"/>
    <w:rsid w:val="00072E4B"/>
    <w:rsid w:val="00072E71"/>
    <w:rsid w:val="00073576"/>
    <w:rsid w:val="00073809"/>
    <w:rsid w:val="00073ACB"/>
    <w:rsid w:val="000743D0"/>
    <w:rsid w:val="0007582F"/>
    <w:rsid w:val="00075FA3"/>
    <w:rsid w:val="000764AA"/>
    <w:rsid w:val="000766B4"/>
    <w:rsid w:val="00076B86"/>
    <w:rsid w:val="00077B1C"/>
    <w:rsid w:val="00077C52"/>
    <w:rsid w:val="00077FCA"/>
    <w:rsid w:val="00082153"/>
    <w:rsid w:val="000823CE"/>
    <w:rsid w:val="000836C8"/>
    <w:rsid w:val="00083764"/>
    <w:rsid w:val="000845CB"/>
    <w:rsid w:val="00084EF0"/>
    <w:rsid w:val="00085EE3"/>
    <w:rsid w:val="000872C0"/>
    <w:rsid w:val="0008778C"/>
    <w:rsid w:val="00092ADB"/>
    <w:rsid w:val="00093253"/>
    <w:rsid w:val="00093349"/>
    <w:rsid w:val="00093405"/>
    <w:rsid w:val="00096582"/>
    <w:rsid w:val="00097122"/>
    <w:rsid w:val="00097A41"/>
    <w:rsid w:val="000A0EE9"/>
    <w:rsid w:val="000A1276"/>
    <w:rsid w:val="000A26A8"/>
    <w:rsid w:val="000A2AE9"/>
    <w:rsid w:val="000A3EB9"/>
    <w:rsid w:val="000A4614"/>
    <w:rsid w:val="000A475C"/>
    <w:rsid w:val="000B0A8F"/>
    <w:rsid w:val="000B515E"/>
    <w:rsid w:val="000B53D9"/>
    <w:rsid w:val="000B6A45"/>
    <w:rsid w:val="000B6C90"/>
    <w:rsid w:val="000C1121"/>
    <w:rsid w:val="000C25A1"/>
    <w:rsid w:val="000C339E"/>
    <w:rsid w:val="000C378B"/>
    <w:rsid w:val="000C3D1D"/>
    <w:rsid w:val="000C6305"/>
    <w:rsid w:val="000C65B7"/>
    <w:rsid w:val="000D0159"/>
    <w:rsid w:val="000D28A8"/>
    <w:rsid w:val="000D403C"/>
    <w:rsid w:val="000D4504"/>
    <w:rsid w:val="000D4D6F"/>
    <w:rsid w:val="000D5B51"/>
    <w:rsid w:val="000D5ECA"/>
    <w:rsid w:val="000D679D"/>
    <w:rsid w:val="000D6A61"/>
    <w:rsid w:val="000D6CB4"/>
    <w:rsid w:val="000E2930"/>
    <w:rsid w:val="000E347D"/>
    <w:rsid w:val="000E4700"/>
    <w:rsid w:val="000E568D"/>
    <w:rsid w:val="000E57D4"/>
    <w:rsid w:val="000E5DF2"/>
    <w:rsid w:val="000E7C6E"/>
    <w:rsid w:val="000F18CC"/>
    <w:rsid w:val="000F1BC3"/>
    <w:rsid w:val="000F1FEF"/>
    <w:rsid w:val="000F309F"/>
    <w:rsid w:val="000F4D90"/>
    <w:rsid w:val="000F5957"/>
    <w:rsid w:val="000F5AD6"/>
    <w:rsid w:val="000F6B47"/>
    <w:rsid w:val="000F6DDA"/>
    <w:rsid w:val="000F7465"/>
    <w:rsid w:val="000F7703"/>
    <w:rsid w:val="000F7DC0"/>
    <w:rsid w:val="001020C9"/>
    <w:rsid w:val="00102521"/>
    <w:rsid w:val="00103D70"/>
    <w:rsid w:val="0010437C"/>
    <w:rsid w:val="00105288"/>
    <w:rsid w:val="00106686"/>
    <w:rsid w:val="0010792D"/>
    <w:rsid w:val="00111F47"/>
    <w:rsid w:val="001124DF"/>
    <w:rsid w:val="001125D4"/>
    <w:rsid w:val="00112A97"/>
    <w:rsid w:val="001137B4"/>
    <w:rsid w:val="0011556F"/>
    <w:rsid w:val="00116C9B"/>
    <w:rsid w:val="0012148A"/>
    <w:rsid w:val="00123157"/>
    <w:rsid w:val="00123C2A"/>
    <w:rsid w:val="00124A11"/>
    <w:rsid w:val="00124A49"/>
    <w:rsid w:val="00126185"/>
    <w:rsid w:val="0013147E"/>
    <w:rsid w:val="001326CB"/>
    <w:rsid w:val="00132A42"/>
    <w:rsid w:val="0013447F"/>
    <w:rsid w:val="00134584"/>
    <w:rsid w:val="001349D6"/>
    <w:rsid w:val="001354D3"/>
    <w:rsid w:val="00135A5E"/>
    <w:rsid w:val="0013612D"/>
    <w:rsid w:val="00136B31"/>
    <w:rsid w:val="00136C7C"/>
    <w:rsid w:val="00136CCC"/>
    <w:rsid w:val="00137AEE"/>
    <w:rsid w:val="001416FC"/>
    <w:rsid w:val="00141A50"/>
    <w:rsid w:val="0014224B"/>
    <w:rsid w:val="00142732"/>
    <w:rsid w:val="00142B4F"/>
    <w:rsid w:val="00142DA2"/>
    <w:rsid w:val="00143E12"/>
    <w:rsid w:val="00144A65"/>
    <w:rsid w:val="001453E6"/>
    <w:rsid w:val="001454B9"/>
    <w:rsid w:val="00147F92"/>
    <w:rsid w:val="001500CE"/>
    <w:rsid w:val="00150992"/>
    <w:rsid w:val="00150BCE"/>
    <w:rsid w:val="001511F6"/>
    <w:rsid w:val="001513A2"/>
    <w:rsid w:val="00151AD1"/>
    <w:rsid w:val="00151C8F"/>
    <w:rsid w:val="00151E34"/>
    <w:rsid w:val="001529AF"/>
    <w:rsid w:val="001534BA"/>
    <w:rsid w:val="00153CC2"/>
    <w:rsid w:val="00154C45"/>
    <w:rsid w:val="001557E1"/>
    <w:rsid w:val="00156C52"/>
    <w:rsid w:val="0015718C"/>
    <w:rsid w:val="00157327"/>
    <w:rsid w:val="0015741F"/>
    <w:rsid w:val="001626FE"/>
    <w:rsid w:val="00162E75"/>
    <w:rsid w:val="0016359F"/>
    <w:rsid w:val="00163EC5"/>
    <w:rsid w:val="001644DB"/>
    <w:rsid w:val="00165058"/>
    <w:rsid w:val="00165A41"/>
    <w:rsid w:val="001670D2"/>
    <w:rsid w:val="0016712E"/>
    <w:rsid w:val="00167463"/>
    <w:rsid w:val="001726E8"/>
    <w:rsid w:val="00175837"/>
    <w:rsid w:val="00175A20"/>
    <w:rsid w:val="00176863"/>
    <w:rsid w:val="001777D9"/>
    <w:rsid w:val="001777FE"/>
    <w:rsid w:val="0018169C"/>
    <w:rsid w:val="00181B83"/>
    <w:rsid w:val="0018228B"/>
    <w:rsid w:val="00182491"/>
    <w:rsid w:val="00182EC7"/>
    <w:rsid w:val="00182FCF"/>
    <w:rsid w:val="001830FF"/>
    <w:rsid w:val="001846B7"/>
    <w:rsid w:val="00184E24"/>
    <w:rsid w:val="00185C86"/>
    <w:rsid w:val="00185DF4"/>
    <w:rsid w:val="00187950"/>
    <w:rsid w:val="00190D28"/>
    <w:rsid w:val="00192F90"/>
    <w:rsid w:val="00193551"/>
    <w:rsid w:val="00193CA5"/>
    <w:rsid w:val="00193FE5"/>
    <w:rsid w:val="001941A6"/>
    <w:rsid w:val="00194CCD"/>
    <w:rsid w:val="00195252"/>
    <w:rsid w:val="00195779"/>
    <w:rsid w:val="001A2829"/>
    <w:rsid w:val="001A42C0"/>
    <w:rsid w:val="001A4994"/>
    <w:rsid w:val="001A4B63"/>
    <w:rsid w:val="001A509C"/>
    <w:rsid w:val="001A5A72"/>
    <w:rsid w:val="001A5F26"/>
    <w:rsid w:val="001A7550"/>
    <w:rsid w:val="001B1611"/>
    <w:rsid w:val="001B282C"/>
    <w:rsid w:val="001B2971"/>
    <w:rsid w:val="001B2986"/>
    <w:rsid w:val="001B337E"/>
    <w:rsid w:val="001B4DC6"/>
    <w:rsid w:val="001B4E28"/>
    <w:rsid w:val="001B5575"/>
    <w:rsid w:val="001B6B69"/>
    <w:rsid w:val="001B6FBD"/>
    <w:rsid w:val="001C05BE"/>
    <w:rsid w:val="001C106E"/>
    <w:rsid w:val="001C1EEA"/>
    <w:rsid w:val="001C31AD"/>
    <w:rsid w:val="001C34E9"/>
    <w:rsid w:val="001C58EE"/>
    <w:rsid w:val="001C7115"/>
    <w:rsid w:val="001C7B7D"/>
    <w:rsid w:val="001D0471"/>
    <w:rsid w:val="001D0D7C"/>
    <w:rsid w:val="001D0E9C"/>
    <w:rsid w:val="001D48DE"/>
    <w:rsid w:val="001D5373"/>
    <w:rsid w:val="001D5766"/>
    <w:rsid w:val="001D795E"/>
    <w:rsid w:val="001E0B11"/>
    <w:rsid w:val="001E13AA"/>
    <w:rsid w:val="001E18E2"/>
    <w:rsid w:val="001E2668"/>
    <w:rsid w:val="001E2C3B"/>
    <w:rsid w:val="001E3209"/>
    <w:rsid w:val="001E3570"/>
    <w:rsid w:val="001E398A"/>
    <w:rsid w:val="001E57DD"/>
    <w:rsid w:val="001E6443"/>
    <w:rsid w:val="001E6960"/>
    <w:rsid w:val="001E7491"/>
    <w:rsid w:val="001E7D82"/>
    <w:rsid w:val="001F296A"/>
    <w:rsid w:val="001F2E46"/>
    <w:rsid w:val="001F38DE"/>
    <w:rsid w:val="001F42AB"/>
    <w:rsid w:val="001F4862"/>
    <w:rsid w:val="001F4D76"/>
    <w:rsid w:val="001F5A2D"/>
    <w:rsid w:val="001F5CD3"/>
    <w:rsid w:val="001F681E"/>
    <w:rsid w:val="0020094F"/>
    <w:rsid w:val="00201400"/>
    <w:rsid w:val="002015D9"/>
    <w:rsid w:val="00201F24"/>
    <w:rsid w:val="00202941"/>
    <w:rsid w:val="0020385F"/>
    <w:rsid w:val="002046F7"/>
    <w:rsid w:val="00204962"/>
    <w:rsid w:val="002058B4"/>
    <w:rsid w:val="00206AFB"/>
    <w:rsid w:val="00207816"/>
    <w:rsid w:val="00215697"/>
    <w:rsid w:val="00215A61"/>
    <w:rsid w:val="0021639E"/>
    <w:rsid w:val="00220354"/>
    <w:rsid w:val="00220D3F"/>
    <w:rsid w:val="00221E44"/>
    <w:rsid w:val="00221F33"/>
    <w:rsid w:val="00222A4E"/>
    <w:rsid w:val="002230C2"/>
    <w:rsid w:val="00224741"/>
    <w:rsid w:val="00224B65"/>
    <w:rsid w:val="00225AE3"/>
    <w:rsid w:val="0022681E"/>
    <w:rsid w:val="0022720A"/>
    <w:rsid w:val="002316B6"/>
    <w:rsid w:val="00231AD9"/>
    <w:rsid w:val="002326A5"/>
    <w:rsid w:val="00232999"/>
    <w:rsid w:val="00232A02"/>
    <w:rsid w:val="002348A0"/>
    <w:rsid w:val="00234C94"/>
    <w:rsid w:val="00235106"/>
    <w:rsid w:val="002362D4"/>
    <w:rsid w:val="00236766"/>
    <w:rsid w:val="002369BF"/>
    <w:rsid w:val="00237E83"/>
    <w:rsid w:val="002409BB"/>
    <w:rsid w:val="00241455"/>
    <w:rsid w:val="00242B41"/>
    <w:rsid w:val="0024342A"/>
    <w:rsid w:val="00244B78"/>
    <w:rsid w:val="00244E90"/>
    <w:rsid w:val="00245C66"/>
    <w:rsid w:val="00246810"/>
    <w:rsid w:val="0024696B"/>
    <w:rsid w:val="00247C5B"/>
    <w:rsid w:val="00252865"/>
    <w:rsid w:val="002535AA"/>
    <w:rsid w:val="00255DD1"/>
    <w:rsid w:val="00256B40"/>
    <w:rsid w:val="0025798A"/>
    <w:rsid w:val="00257E04"/>
    <w:rsid w:val="00260A66"/>
    <w:rsid w:val="00262D24"/>
    <w:rsid w:val="00263780"/>
    <w:rsid w:val="00263A1E"/>
    <w:rsid w:val="00266331"/>
    <w:rsid w:val="002663FA"/>
    <w:rsid w:val="002701F1"/>
    <w:rsid w:val="00271857"/>
    <w:rsid w:val="0027221A"/>
    <w:rsid w:val="002739D0"/>
    <w:rsid w:val="002748D0"/>
    <w:rsid w:val="00274C65"/>
    <w:rsid w:val="00275C4A"/>
    <w:rsid w:val="002770D5"/>
    <w:rsid w:val="00281867"/>
    <w:rsid w:val="002827D1"/>
    <w:rsid w:val="00282C19"/>
    <w:rsid w:val="0028474C"/>
    <w:rsid w:val="0028617E"/>
    <w:rsid w:val="002862F5"/>
    <w:rsid w:val="00290CB8"/>
    <w:rsid w:val="002912E0"/>
    <w:rsid w:val="00292E88"/>
    <w:rsid w:val="002931B4"/>
    <w:rsid w:val="002933B8"/>
    <w:rsid w:val="0029428D"/>
    <w:rsid w:val="00294A7E"/>
    <w:rsid w:val="00294DF8"/>
    <w:rsid w:val="00295CB1"/>
    <w:rsid w:val="00295FB9"/>
    <w:rsid w:val="00296F1A"/>
    <w:rsid w:val="00297466"/>
    <w:rsid w:val="002974C2"/>
    <w:rsid w:val="0029777A"/>
    <w:rsid w:val="002A00E0"/>
    <w:rsid w:val="002A5066"/>
    <w:rsid w:val="002A5717"/>
    <w:rsid w:val="002A713F"/>
    <w:rsid w:val="002B02AB"/>
    <w:rsid w:val="002B095E"/>
    <w:rsid w:val="002B1EF4"/>
    <w:rsid w:val="002B417B"/>
    <w:rsid w:val="002B44C7"/>
    <w:rsid w:val="002B46AF"/>
    <w:rsid w:val="002B4948"/>
    <w:rsid w:val="002B504F"/>
    <w:rsid w:val="002B621B"/>
    <w:rsid w:val="002B6484"/>
    <w:rsid w:val="002B6B55"/>
    <w:rsid w:val="002B7BEF"/>
    <w:rsid w:val="002B7D0B"/>
    <w:rsid w:val="002C0C01"/>
    <w:rsid w:val="002C0C50"/>
    <w:rsid w:val="002C1AF3"/>
    <w:rsid w:val="002C428C"/>
    <w:rsid w:val="002C4A4F"/>
    <w:rsid w:val="002C503B"/>
    <w:rsid w:val="002C5668"/>
    <w:rsid w:val="002C5FAF"/>
    <w:rsid w:val="002C65B6"/>
    <w:rsid w:val="002C6DB2"/>
    <w:rsid w:val="002D01DB"/>
    <w:rsid w:val="002D0457"/>
    <w:rsid w:val="002D124B"/>
    <w:rsid w:val="002D18B7"/>
    <w:rsid w:val="002D1A1D"/>
    <w:rsid w:val="002D3F26"/>
    <w:rsid w:val="002D4335"/>
    <w:rsid w:val="002D4DF9"/>
    <w:rsid w:val="002D5EAD"/>
    <w:rsid w:val="002D7041"/>
    <w:rsid w:val="002D74BD"/>
    <w:rsid w:val="002E07D4"/>
    <w:rsid w:val="002E16CF"/>
    <w:rsid w:val="002E3984"/>
    <w:rsid w:val="002E3C04"/>
    <w:rsid w:val="002E4A80"/>
    <w:rsid w:val="002E4EB9"/>
    <w:rsid w:val="002E51E8"/>
    <w:rsid w:val="002E5FDB"/>
    <w:rsid w:val="002E681A"/>
    <w:rsid w:val="002E7175"/>
    <w:rsid w:val="002E75E5"/>
    <w:rsid w:val="002E7E53"/>
    <w:rsid w:val="002F4570"/>
    <w:rsid w:val="002F5F47"/>
    <w:rsid w:val="002F638F"/>
    <w:rsid w:val="00300D29"/>
    <w:rsid w:val="003012B7"/>
    <w:rsid w:val="003022F6"/>
    <w:rsid w:val="00303E32"/>
    <w:rsid w:val="00306887"/>
    <w:rsid w:val="00306F40"/>
    <w:rsid w:val="003101ED"/>
    <w:rsid w:val="00310C15"/>
    <w:rsid w:val="0031199D"/>
    <w:rsid w:val="00311D6A"/>
    <w:rsid w:val="003135C2"/>
    <w:rsid w:val="00314C31"/>
    <w:rsid w:val="00315865"/>
    <w:rsid w:val="00315BB2"/>
    <w:rsid w:val="00315F12"/>
    <w:rsid w:val="00316A93"/>
    <w:rsid w:val="00316F50"/>
    <w:rsid w:val="00317552"/>
    <w:rsid w:val="00323C0E"/>
    <w:rsid w:val="00325847"/>
    <w:rsid w:val="0032738E"/>
    <w:rsid w:val="003278B8"/>
    <w:rsid w:val="00330410"/>
    <w:rsid w:val="003304A7"/>
    <w:rsid w:val="003318EB"/>
    <w:rsid w:val="00332934"/>
    <w:rsid w:val="00332A12"/>
    <w:rsid w:val="0033491C"/>
    <w:rsid w:val="00334B86"/>
    <w:rsid w:val="00335452"/>
    <w:rsid w:val="00335E25"/>
    <w:rsid w:val="003414A4"/>
    <w:rsid w:val="00341889"/>
    <w:rsid w:val="00342450"/>
    <w:rsid w:val="003425DF"/>
    <w:rsid w:val="00342ACB"/>
    <w:rsid w:val="00342D50"/>
    <w:rsid w:val="00343272"/>
    <w:rsid w:val="003456EF"/>
    <w:rsid w:val="00346365"/>
    <w:rsid w:val="00346509"/>
    <w:rsid w:val="003506FD"/>
    <w:rsid w:val="0035127D"/>
    <w:rsid w:val="00352638"/>
    <w:rsid w:val="003531C4"/>
    <w:rsid w:val="003533E1"/>
    <w:rsid w:val="00354143"/>
    <w:rsid w:val="00355F73"/>
    <w:rsid w:val="00356C8C"/>
    <w:rsid w:val="00357215"/>
    <w:rsid w:val="003602A8"/>
    <w:rsid w:val="00360D46"/>
    <w:rsid w:val="0036114F"/>
    <w:rsid w:val="003620D1"/>
    <w:rsid w:val="00362AA8"/>
    <w:rsid w:val="003636EE"/>
    <w:rsid w:val="0036464A"/>
    <w:rsid w:val="00365FC0"/>
    <w:rsid w:val="0036616E"/>
    <w:rsid w:val="00366406"/>
    <w:rsid w:val="0036733C"/>
    <w:rsid w:val="00367DBD"/>
    <w:rsid w:val="00370B9A"/>
    <w:rsid w:val="00371BA0"/>
    <w:rsid w:val="00372143"/>
    <w:rsid w:val="00374062"/>
    <w:rsid w:val="00375177"/>
    <w:rsid w:val="0037767B"/>
    <w:rsid w:val="00382727"/>
    <w:rsid w:val="003830E2"/>
    <w:rsid w:val="00383B12"/>
    <w:rsid w:val="00383B55"/>
    <w:rsid w:val="00383DA4"/>
    <w:rsid w:val="00387658"/>
    <w:rsid w:val="00387DB7"/>
    <w:rsid w:val="00390555"/>
    <w:rsid w:val="0039121C"/>
    <w:rsid w:val="00391601"/>
    <w:rsid w:val="0039335C"/>
    <w:rsid w:val="003934DA"/>
    <w:rsid w:val="0039356F"/>
    <w:rsid w:val="00394604"/>
    <w:rsid w:val="003949CA"/>
    <w:rsid w:val="00395350"/>
    <w:rsid w:val="003953F4"/>
    <w:rsid w:val="00396AAF"/>
    <w:rsid w:val="00397000"/>
    <w:rsid w:val="00397CE9"/>
    <w:rsid w:val="003A07DA"/>
    <w:rsid w:val="003A0856"/>
    <w:rsid w:val="003A0AA1"/>
    <w:rsid w:val="003A113A"/>
    <w:rsid w:val="003A16E5"/>
    <w:rsid w:val="003A1C9A"/>
    <w:rsid w:val="003A1EF0"/>
    <w:rsid w:val="003A239E"/>
    <w:rsid w:val="003A2489"/>
    <w:rsid w:val="003A2C0F"/>
    <w:rsid w:val="003A3343"/>
    <w:rsid w:val="003A4392"/>
    <w:rsid w:val="003A4DA1"/>
    <w:rsid w:val="003A5009"/>
    <w:rsid w:val="003B0E66"/>
    <w:rsid w:val="003B48CC"/>
    <w:rsid w:val="003B4B88"/>
    <w:rsid w:val="003B53AF"/>
    <w:rsid w:val="003B5714"/>
    <w:rsid w:val="003C07A0"/>
    <w:rsid w:val="003C2238"/>
    <w:rsid w:val="003C25E1"/>
    <w:rsid w:val="003C2E94"/>
    <w:rsid w:val="003C348C"/>
    <w:rsid w:val="003C360E"/>
    <w:rsid w:val="003C3A24"/>
    <w:rsid w:val="003C7BF9"/>
    <w:rsid w:val="003D0B7C"/>
    <w:rsid w:val="003D0D9C"/>
    <w:rsid w:val="003D10B9"/>
    <w:rsid w:val="003D16B6"/>
    <w:rsid w:val="003D1FC6"/>
    <w:rsid w:val="003D240F"/>
    <w:rsid w:val="003D2588"/>
    <w:rsid w:val="003D2899"/>
    <w:rsid w:val="003D4442"/>
    <w:rsid w:val="003D5407"/>
    <w:rsid w:val="003D5AF5"/>
    <w:rsid w:val="003E12FB"/>
    <w:rsid w:val="003E22E0"/>
    <w:rsid w:val="003E484C"/>
    <w:rsid w:val="003E5786"/>
    <w:rsid w:val="003E6AB4"/>
    <w:rsid w:val="003F01E9"/>
    <w:rsid w:val="003F029B"/>
    <w:rsid w:val="003F0587"/>
    <w:rsid w:val="003F317D"/>
    <w:rsid w:val="003F3464"/>
    <w:rsid w:val="003F363B"/>
    <w:rsid w:val="003F41B3"/>
    <w:rsid w:val="003F50FC"/>
    <w:rsid w:val="003F7C95"/>
    <w:rsid w:val="00400217"/>
    <w:rsid w:val="00400897"/>
    <w:rsid w:val="00400D00"/>
    <w:rsid w:val="00401DFD"/>
    <w:rsid w:val="004022F5"/>
    <w:rsid w:val="00406F80"/>
    <w:rsid w:val="0040754D"/>
    <w:rsid w:val="00407EBA"/>
    <w:rsid w:val="00410C0A"/>
    <w:rsid w:val="0041175E"/>
    <w:rsid w:val="00411FA7"/>
    <w:rsid w:val="00416F24"/>
    <w:rsid w:val="00417C1B"/>
    <w:rsid w:val="00421628"/>
    <w:rsid w:val="0042194F"/>
    <w:rsid w:val="004220DE"/>
    <w:rsid w:val="0042266C"/>
    <w:rsid w:val="004301DF"/>
    <w:rsid w:val="00430419"/>
    <w:rsid w:val="0043051E"/>
    <w:rsid w:val="00430847"/>
    <w:rsid w:val="00430BD2"/>
    <w:rsid w:val="00430C15"/>
    <w:rsid w:val="00431BE9"/>
    <w:rsid w:val="00432C8E"/>
    <w:rsid w:val="00432DBC"/>
    <w:rsid w:val="0043367C"/>
    <w:rsid w:val="00435190"/>
    <w:rsid w:val="00435207"/>
    <w:rsid w:val="00435257"/>
    <w:rsid w:val="00435592"/>
    <w:rsid w:val="0044035E"/>
    <w:rsid w:val="0044083A"/>
    <w:rsid w:val="004408B5"/>
    <w:rsid w:val="004409D1"/>
    <w:rsid w:val="00442556"/>
    <w:rsid w:val="00442AA3"/>
    <w:rsid w:val="00442BDE"/>
    <w:rsid w:val="00443BB7"/>
    <w:rsid w:val="00444C35"/>
    <w:rsid w:val="0044556E"/>
    <w:rsid w:val="00445B00"/>
    <w:rsid w:val="00445EC5"/>
    <w:rsid w:val="0045109F"/>
    <w:rsid w:val="00451FB9"/>
    <w:rsid w:val="004526B0"/>
    <w:rsid w:val="0045270B"/>
    <w:rsid w:val="004528B8"/>
    <w:rsid w:val="004542B3"/>
    <w:rsid w:val="00454E31"/>
    <w:rsid w:val="00455CF6"/>
    <w:rsid w:val="00456736"/>
    <w:rsid w:val="00457566"/>
    <w:rsid w:val="00457C70"/>
    <w:rsid w:val="00457FF5"/>
    <w:rsid w:val="004600E2"/>
    <w:rsid w:val="004615CB"/>
    <w:rsid w:val="004618F6"/>
    <w:rsid w:val="0046409D"/>
    <w:rsid w:val="0046758C"/>
    <w:rsid w:val="004678DB"/>
    <w:rsid w:val="00470091"/>
    <w:rsid w:val="00470221"/>
    <w:rsid w:val="00471795"/>
    <w:rsid w:val="00471991"/>
    <w:rsid w:val="00471C80"/>
    <w:rsid w:val="00473F28"/>
    <w:rsid w:val="00474E52"/>
    <w:rsid w:val="00475550"/>
    <w:rsid w:val="00475CE3"/>
    <w:rsid w:val="00476615"/>
    <w:rsid w:val="00477C02"/>
    <w:rsid w:val="00481C80"/>
    <w:rsid w:val="00482E82"/>
    <w:rsid w:val="00483410"/>
    <w:rsid w:val="00483468"/>
    <w:rsid w:val="00484C29"/>
    <w:rsid w:val="004863D9"/>
    <w:rsid w:val="004877F2"/>
    <w:rsid w:val="00490194"/>
    <w:rsid w:val="00490A7E"/>
    <w:rsid w:val="0049188D"/>
    <w:rsid w:val="004933C6"/>
    <w:rsid w:val="004937B2"/>
    <w:rsid w:val="00493D15"/>
    <w:rsid w:val="004967F8"/>
    <w:rsid w:val="00496B33"/>
    <w:rsid w:val="00496D46"/>
    <w:rsid w:val="004973AA"/>
    <w:rsid w:val="00497922"/>
    <w:rsid w:val="00497F24"/>
    <w:rsid w:val="004A00DA"/>
    <w:rsid w:val="004A06B5"/>
    <w:rsid w:val="004A1512"/>
    <w:rsid w:val="004A2F85"/>
    <w:rsid w:val="004A4107"/>
    <w:rsid w:val="004A4689"/>
    <w:rsid w:val="004A47CC"/>
    <w:rsid w:val="004A5F14"/>
    <w:rsid w:val="004B03CA"/>
    <w:rsid w:val="004B0945"/>
    <w:rsid w:val="004B3120"/>
    <w:rsid w:val="004B3772"/>
    <w:rsid w:val="004B57EE"/>
    <w:rsid w:val="004B77B3"/>
    <w:rsid w:val="004C08E4"/>
    <w:rsid w:val="004C154F"/>
    <w:rsid w:val="004C2601"/>
    <w:rsid w:val="004C27EC"/>
    <w:rsid w:val="004C30A6"/>
    <w:rsid w:val="004C4296"/>
    <w:rsid w:val="004C45BB"/>
    <w:rsid w:val="004C4FA0"/>
    <w:rsid w:val="004C7645"/>
    <w:rsid w:val="004C78DE"/>
    <w:rsid w:val="004D095E"/>
    <w:rsid w:val="004D2320"/>
    <w:rsid w:val="004D3AD2"/>
    <w:rsid w:val="004D40AE"/>
    <w:rsid w:val="004D4303"/>
    <w:rsid w:val="004D4E79"/>
    <w:rsid w:val="004D7F04"/>
    <w:rsid w:val="004E0B4D"/>
    <w:rsid w:val="004E0BB9"/>
    <w:rsid w:val="004E1C8D"/>
    <w:rsid w:val="004E2CC9"/>
    <w:rsid w:val="004E4DDA"/>
    <w:rsid w:val="004E591C"/>
    <w:rsid w:val="004E5EF2"/>
    <w:rsid w:val="004E78DD"/>
    <w:rsid w:val="004E7CAD"/>
    <w:rsid w:val="004F02DA"/>
    <w:rsid w:val="004F1975"/>
    <w:rsid w:val="004F37BB"/>
    <w:rsid w:val="004F3DFE"/>
    <w:rsid w:val="004F4850"/>
    <w:rsid w:val="004F54A1"/>
    <w:rsid w:val="004F6027"/>
    <w:rsid w:val="004F6F6B"/>
    <w:rsid w:val="00500C30"/>
    <w:rsid w:val="00501F98"/>
    <w:rsid w:val="00504E44"/>
    <w:rsid w:val="00504ED5"/>
    <w:rsid w:val="00506BA3"/>
    <w:rsid w:val="00507960"/>
    <w:rsid w:val="00507A19"/>
    <w:rsid w:val="005115A7"/>
    <w:rsid w:val="00511791"/>
    <w:rsid w:val="00511BFE"/>
    <w:rsid w:val="005121EF"/>
    <w:rsid w:val="00514091"/>
    <w:rsid w:val="00514C77"/>
    <w:rsid w:val="00517CFE"/>
    <w:rsid w:val="00521E2D"/>
    <w:rsid w:val="005231C6"/>
    <w:rsid w:val="00524180"/>
    <w:rsid w:val="00524505"/>
    <w:rsid w:val="00525226"/>
    <w:rsid w:val="00525ED7"/>
    <w:rsid w:val="00526E63"/>
    <w:rsid w:val="005279CF"/>
    <w:rsid w:val="00530FD4"/>
    <w:rsid w:val="00532B1B"/>
    <w:rsid w:val="00532DF5"/>
    <w:rsid w:val="00534183"/>
    <w:rsid w:val="00534BC8"/>
    <w:rsid w:val="00534DB3"/>
    <w:rsid w:val="0053552D"/>
    <w:rsid w:val="00535869"/>
    <w:rsid w:val="00536909"/>
    <w:rsid w:val="00540AFE"/>
    <w:rsid w:val="00540D78"/>
    <w:rsid w:val="005411A7"/>
    <w:rsid w:val="005427B4"/>
    <w:rsid w:val="00544771"/>
    <w:rsid w:val="00544F28"/>
    <w:rsid w:val="00544F31"/>
    <w:rsid w:val="00546540"/>
    <w:rsid w:val="005472B1"/>
    <w:rsid w:val="00547631"/>
    <w:rsid w:val="00547704"/>
    <w:rsid w:val="00547706"/>
    <w:rsid w:val="005500B0"/>
    <w:rsid w:val="00550828"/>
    <w:rsid w:val="0055107E"/>
    <w:rsid w:val="00551FD3"/>
    <w:rsid w:val="005532E6"/>
    <w:rsid w:val="00553609"/>
    <w:rsid w:val="005536B1"/>
    <w:rsid w:val="00553C72"/>
    <w:rsid w:val="00554763"/>
    <w:rsid w:val="00555FBB"/>
    <w:rsid w:val="0055626E"/>
    <w:rsid w:val="0056320D"/>
    <w:rsid w:val="00563EA7"/>
    <w:rsid w:val="005658CE"/>
    <w:rsid w:val="00565D1B"/>
    <w:rsid w:val="00567755"/>
    <w:rsid w:val="005714F7"/>
    <w:rsid w:val="0057175A"/>
    <w:rsid w:val="00571A13"/>
    <w:rsid w:val="0057281E"/>
    <w:rsid w:val="0057386A"/>
    <w:rsid w:val="00573D04"/>
    <w:rsid w:val="00574619"/>
    <w:rsid w:val="00577478"/>
    <w:rsid w:val="0057774E"/>
    <w:rsid w:val="00580249"/>
    <w:rsid w:val="005805E5"/>
    <w:rsid w:val="00580C58"/>
    <w:rsid w:val="0058259B"/>
    <w:rsid w:val="005843A3"/>
    <w:rsid w:val="00584E87"/>
    <w:rsid w:val="00585437"/>
    <w:rsid w:val="00585945"/>
    <w:rsid w:val="005874F8"/>
    <w:rsid w:val="00587D84"/>
    <w:rsid w:val="00587DFA"/>
    <w:rsid w:val="00590995"/>
    <w:rsid w:val="00590C0F"/>
    <w:rsid w:val="00590D9A"/>
    <w:rsid w:val="00591147"/>
    <w:rsid w:val="00592233"/>
    <w:rsid w:val="00592E96"/>
    <w:rsid w:val="005937A9"/>
    <w:rsid w:val="00593BFE"/>
    <w:rsid w:val="00593D53"/>
    <w:rsid w:val="00594633"/>
    <w:rsid w:val="00594BCE"/>
    <w:rsid w:val="00595B05"/>
    <w:rsid w:val="00595C7A"/>
    <w:rsid w:val="00595C95"/>
    <w:rsid w:val="00597E55"/>
    <w:rsid w:val="005A228F"/>
    <w:rsid w:val="005A2F52"/>
    <w:rsid w:val="005A4776"/>
    <w:rsid w:val="005A47F0"/>
    <w:rsid w:val="005A51D8"/>
    <w:rsid w:val="005A5994"/>
    <w:rsid w:val="005A6E07"/>
    <w:rsid w:val="005B1DFD"/>
    <w:rsid w:val="005B22CB"/>
    <w:rsid w:val="005B25F1"/>
    <w:rsid w:val="005B2919"/>
    <w:rsid w:val="005B378C"/>
    <w:rsid w:val="005B4CC7"/>
    <w:rsid w:val="005B5BFB"/>
    <w:rsid w:val="005B6C8C"/>
    <w:rsid w:val="005C00E7"/>
    <w:rsid w:val="005C0180"/>
    <w:rsid w:val="005C0461"/>
    <w:rsid w:val="005C0D0C"/>
    <w:rsid w:val="005C18C2"/>
    <w:rsid w:val="005C1EA7"/>
    <w:rsid w:val="005C264E"/>
    <w:rsid w:val="005C4201"/>
    <w:rsid w:val="005C4640"/>
    <w:rsid w:val="005C6352"/>
    <w:rsid w:val="005C79D1"/>
    <w:rsid w:val="005D06F2"/>
    <w:rsid w:val="005D1791"/>
    <w:rsid w:val="005D2719"/>
    <w:rsid w:val="005D2E69"/>
    <w:rsid w:val="005D5755"/>
    <w:rsid w:val="005D5829"/>
    <w:rsid w:val="005E079C"/>
    <w:rsid w:val="005E1143"/>
    <w:rsid w:val="005E1D51"/>
    <w:rsid w:val="005E20B1"/>
    <w:rsid w:val="005E3090"/>
    <w:rsid w:val="005E346D"/>
    <w:rsid w:val="005E4491"/>
    <w:rsid w:val="005E5AF2"/>
    <w:rsid w:val="005E6894"/>
    <w:rsid w:val="005E7D7F"/>
    <w:rsid w:val="005F074A"/>
    <w:rsid w:val="005F58FA"/>
    <w:rsid w:val="005F5A07"/>
    <w:rsid w:val="005F620C"/>
    <w:rsid w:val="005F62C8"/>
    <w:rsid w:val="005F6AF5"/>
    <w:rsid w:val="005F6CC7"/>
    <w:rsid w:val="005F7C3E"/>
    <w:rsid w:val="00600162"/>
    <w:rsid w:val="00600CA1"/>
    <w:rsid w:val="006022C8"/>
    <w:rsid w:val="006031A2"/>
    <w:rsid w:val="00603252"/>
    <w:rsid w:val="006053A4"/>
    <w:rsid w:val="006056AD"/>
    <w:rsid w:val="00611646"/>
    <w:rsid w:val="00612605"/>
    <w:rsid w:val="00614663"/>
    <w:rsid w:val="006163D9"/>
    <w:rsid w:val="00616DA1"/>
    <w:rsid w:val="00617C2B"/>
    <w:rsid w:val="00621831"/>
    <w:rsid w:val="00622305"/>
    <w:rsid w:val="00622F0E"/>
    <w:rsid w:val="0062429B"/>
    <w:rsid w:val="00624B1F"/>
    <w:rsid w:val="00625F6E"/>
    <w:rsid w:val="006260DE"/>
    <w:rsid w:val="00627AB0"/>
    <w:rsid w:val="006305D1"/>
    <w:rsid w:val="0063134B"/>
    <w:rsid w:val="00631EC0"/>
    <w:rsid w:val="006325A0"/>
    <w:rsid w:val="00635495"/>
    <w:rsid w:val="00637B65"/>
    <w:rsid w:val="00641AB1"/>
    <w:rsid w:val="00641E58"/>
    <w:rsid w:val="0064286F"/>
    <w:rsid w:val="00643821"/>
    <w:rsid w:val="00643ABD"/>
    <w:rsid w:val="0064577E"/>
    <w:rsid w:val="00646B3D"/>
    <w:rsid w:val="00646DC6"/>
    <w:rsid w:val="00652BFE"/>
    <w:rsid w:val="00653A98"/>
    <w:rsid w:val="00654CCC"/>
    <w:rsid w:val="006601E6"/>
    <w:rsid w:val="00660449"/>
    <w:rsid w:val="00661342"/>
    <w:rsid w:val="006638C8"/>
    <w:rsid w:val="00665582"/>
    <w:rsid w:val="006656AC"/>
    <w:rsid w:val="006657D6"/>
    <w:rsid w:val="0066784B"/>
    <w:rsid w:val="00673040"/>
    <w:rsid w:val="00673EB9"/>
    <w:rsid w:val="00674892"/>
    <w:rsid w:val="006749DE"/>
    <w:rsid w:val="00675433"/>
    <w:rsid w:val="00675BC3"/>
    <w:rsid w:val="00675C91"/>
    <w:rsid w:val="00675D1A"/>
    <w:rsid w:val="00675FF5"/>
    <w:rsid w:val="00676AAD"/>
    <w:rsid w:val="00676CDF"/>
    <w:rsid w:val="00677256"/>
    <w:rsid w:val="00677B88"/>
    <w:rsid w:val="00680B4E"/>
    <w:rsid w:val="00681327"/>
    <w:rsid w:val="0068230A"/>
    <w:rsid w:val="00682A5C"/>
    <w:rsid w:val="006830F4"/>
    <w:rsid w:val="00684196"/>
    <w:rsid w:val="006851DC"/>
    <w:rsid w:val="00685E65"/>
    <w:rsid w:val="00691740"/>
    <w:rsid w:val="00692650"/>
    <w:rsid w:val="00692693"/>
    <w:rsid w:val="00692E91"/>
    <w:rsid w:val="00692E9E"/>
    <w:rsid w:val="006951A3"/>
    <w:rsid w:val="0069587C"/>
    <w:rsid w:val="006A04D0"/>
    <w:rsid w:val="006A1434"/>
    <w:rsid w:val="006A3F55"/>
    <w:rsid w:val="006A452E"/>
    <w:rsid w:val="006A4F7D"/>
    <w:rsid w:val="006A59CC"/>
    <w:rsid w:val="006A787D"/>
    <w:rsid w:val="006B1267"/>
    <w:rsid w:val="006B1B74"/>
    <w:rsid w:val="006B3D48"/>
    <w:rsid w:val="006B5B22"/>
    <w:rsid w:val="006B7B14"/>
    <w:rsid w:val="006B7F05"/>
    <w:rsid w:val="006B7FB7"/>
    <w:rsid w:val="006C0F2D"/>
    <w:rsid w:val="006C119E"/>
    <w:rsid w:val="006C1267"/>
    <w:rsid w:val="006C1468"/>
    <w:rsid w:val="006C1B05"/>
    <w:rsid w:val="006C2590"/>
    <w:rsid w:val="006C446C"/>
    <w:rsid w:val="006C518C"/>
    <w:rsid w:val="006C527D"/>
    <w:rsid w:val="006D0942"/>
    <w:rsid w:val="006D1B2C"/>
    <w:rsid w:val="006D2BDC"/>
    <w:rsid w:val="006D386F"/>
    <w:rsid w:val="006D5F50"/>
    <w:rsid w:val="006D7DAC"/>
    <w:rsid w:val="006E18D8"/>
    <w:rsid w:val="006E1C15"/>
    <w:rsid w:val="006E1CC9"/>
    <w:rsid w:val="006E65E5"/>
    <w:rsid w:val="006F0155"/>
    <w:rsid w:val="006F0D78"/>
    <w:rsid w:val="006F1EB6"/>
    <w:rsid w:val="006F236B"/>
    <w:rsid w:val="006F364F"/>
    <w:rsid w:val="006F46AF"/>
    <w:rsid w:val="006F5E67"/>
    <w:rsid w:val="006F64D1"/>
    <w:rsid w:val="006F6619"/>
    <w:rsid w:val="007013F2"/>
    <w:rsid w:val="0070173B"/>
    <w:rsid w:val="00701EB5"/>
    <w:rsid w:val="00702F3F"/>
    <w:rsid w:val="00703448"/>
    <w:rsid w:val="00703D20"/>
    <w:rsid w:val="00703E4C"/>
    <w:rsid w:val="00704D45"/>
    <w:rsid w:val="00704E71"/>
    <w:rsid w:val="007054AB"/>
    <w:rsid w:val="0070693F"/>
    <w:rsid w:val="00706C0D"/>
    <w:rsid w:val="00707723"/>
    <w:rsid w:val="00707AFE"/>
    <w:rsid w:val="00711943"/>
    <w:rsid w:val="00711EFD"/>
    <w:rsid w:val="00711F07"/>
    <w:rsid w:val="007121DA"/>
    <w:rsid w:val="0071372D"/>
    <w:rsid w:val="0071475B"/>
    <w:rsid w:val="00716A1B"/>
    <w:rsid w:val="00717423"/>
    <w:rsid w:val="00717CE4"/>
    <w:rsid w:val="00717EDD"/>
    <w:rsid w:val="007206B1"/>
    <w:rsid w:val="00721CBA"/>
    <w:rsid w:val="00722176"/>
    <w:rsid w:val="00722F7B"/>
    <w:rsid w:val="0072484D"/>
    <w:rsid w:val="00725A25"/>
    <w:rsid w:val="007270EC"/>
    <w:rsid w:val="007271CC"/>
    <w:rsid w:val="0073063B"/>
    <w:rsid w:val="00731306"/>
    <w:rsid w:val="00731A7B"/>
    <w:rsid w:val="00734BAA"/>
    <w:rsid w:val="0073529D"/>
    <w:rsid w:val="007363E6"/>
    <w:rsid w:val="00736FA6"/>
    <w:rsid w:val="00737EDC"/>
    <w:rsid w:val="0074212F"/>
    <w:rsid w:val="007422AF"/>
    <w:rsid w:val="00742337"/>
    <w:rsid w:val="0074246D"/>
    <w:rsid w:val="0074354B"/>
    <w:rsid w:val="007438DC"/>
    <w:rsid w:val="00744298"/>
    <w:rsid w:val="00745981"/>
    <w:rsid w:val="00745EF2"/>
    <w:rsid w:val="007461B3"/>
    <w:rsid w:val="00746386"/>
    <w:rsid w:val="00747BF1"/>
    <w:rsid w:val="00747D37"/>
    <w:rsid w:val="0075051B"/>
    <w:rsid w:val="00750C44"/>
    <w:rsid w:val="00751667"/>
    <w:rsid w:val="007518E8"/>
    <w:rsid w:val="0075297A"/>
    <w:rsid w:val="0075316E"/>
    <w:rsid w:val="007534D0"/>
    <w:rsid w:val="00753854"/>
    <w:rsid w:val="00754350"/>
    <w:rsid w:val="00754922"/>
    <w:rsid w:val="007553E3"/>
    <w:rsid w:val="00756099"/>
    <w:rsid w:val="00756CDA"/>
    <w:rsid w:val="007603B8"/>
    <w:rsid w:val="00760C6C"/>
    <w:rsid w:val="00761FE7"/>
    <w:rsid w:val="00762DF2"/>
    <w:rsid w:val="007633C6"/>
    <w:rsid w:val="00763FC0"/>
    <w:rsid w:val="00765AA2"/>
    <w:rsid w:val="00765F05"/>
    <w:rsid w:val="00766522"/>
    <w:rsid w:val="0076674B"/>
    <w:rsid w:val="007672D0"/>
    <w:rsid w:val="00770680"/>
    <w:rsid w:val="00770760"/>
    <w:rsid w:val="00772729"/>
    <w:rsid w:val="00773EFD"/>
    <w:rsid w:val="00774080"/>
    <w:rsid w:val="0077488D"/>
    <w:rsid w:val="00775423"/>
    <w:rsid w:val="00776318"/>
    <w:rsid w:val="00776580"/>
    <w:rsid w:val="00777105"/>
    <w:rsid w:val="00777B34"/>
    <w:rsid w:val="00780A65"/>
    <w:rsid w:val="00781237"/>
    <w:rsid w:val="0078214B"/>
    <w:rsid w:val="007826F1"/>
    <w:rsid w:val="00782D4D"/>
    <w:rsid w:val="00783186"/>
    <w:rsid w:val="007851EF"/>
    <w:rsid w:val="00785B7B"/>
    <w:rsid w:val="00787E6D"/>
    <w:rsid w:val="007902FA"/>
    <w:rsid w:val="00794AC7"/>
    <w:rsid w:val="00794D37"/>
    <w:rsid w:val="00795B10"/>
    <w:rsid w:val="00796774"/>
    <w:rsid w:val="00797BDF"/>
    <w:rsid w:val="007A0FFB"/>
    <w:rsid w:val="007A24C6"/>
    <w:rsid w:val="007A28C0"/>
    <w:rsid w:val="007A335D"/>
    <w:rsid w:val="007A4ACC"/>
    <w:rsid w:val="007A4D1A"/>
    <w:rsid w:val="007A4D56"/>
    <w:rsid w:val="007A58B9"/>
    <w:rsid w:val="007A6222"/>
    <w:rsid w:val="007A712D"/>
    <w:rsid w:val="007A7E23"/>
    <w:rsid w:val="007B069D"/>
    <w:rsid w:val="007B1E9C"/>
    <w:rsid w:val="007B214F"/>
    <w:rsid w:val="007B3247"/>
    <w:rsid w:val="007B4775"/>
    <w:rsid w:val="007B5C0B"/>
    <w:rsid w:val="007B6060"/>
    <w:rsid w:val="007B620E"/>
    <w:rsid w:val="007B6F0B"/>
    <w:rsid w:val="007B7D45"/>
    <w:rsid w:val="007C2498"/>
    <w:rsid w:val="007C3A87"/>
    <w:rsid w:val="007C5A1F"/>
    <w:rsid w:val="007C7E66"/>
    <w:rsid w:val="007D0316"/>
    <w:rsid w:val="007D05BA"/>
    <w:rsid w:val="007D19DF"/>
    <w:rsid w:val="007D1CD5"/>
    <w:rsid w:val="007D2E82"/>
    <w:rsid w:val="007D2EEF"/>
    <w:rsid w:val="007D43CF"/>
    <w:rsid w:val="007D5AA4"/>
    <w:rsid w:val="007D7138"/>
    <w:rsid w:val="007E16B5"/>
    <w:rsid w:val="007E2013"/>
    <w:rsid w:val="007E4AF2"/>
    <w:rsid w:val="007E6C10"/>
    <w:rsid w:val="007E6D9B"/>
    <w:rsid w:val="007E7E8C"/>
    <w:rsid w:val="007F015F"/>
    <w:rsid w:val="007F0418"/>
    <w:rsid w:val="007F04E4"/>
    <w:rsid w:val="007F079D"/>
    <w:rsid w:val="0080059B"/>
    <w:rsid w:val="008006BE"/>
    <w:rsid w:val="00800A96"/>
    <w:rsid w:val="00801181"/>
    <w:rsid w:val="00801252"/>
    <w:rsid w:val="00801C61"/>
    <w:rsid w:val="008026E0"/>
    <w:rsid w:val="00803044"/>
    <w:rsid w:val="00803BD9"/>
    <w:rsid w:val="00805200"/>
    <w:rsid w:val="008052C2"/>
    <w:rsid w:val="00806982"/>
    <w:rsid w:val="00806EBF"/>
    <w:rsid w:val="008071BE"/>
    <w:rsid w:val="008115A0"/>
    <w:rsid w:val="00812032"/>
    <w:rsid w:val="0081261C"/>
    <w:rsid w:val="00813F7A"/>
    <w:rsid w:val="00814157"/>
    <w:rsid w:val="00814938"/>
    <w:rsid w:val="008152DC"/>
    <w:rsid w:val="00815368"/>
    <w:rsid w:val="008160B2"/>
    <w:rsid w:val="0081618A"/>
    <w:rsid w:val="0081666E"/>
    <w:rsid w:val="00817385"/>
    <w:rsid w:val="00817BFA"/>
    <w:rsid w:val="00817E0B"/>
    <w:rsid w:val="00817FD5"/>
    <w:rsid w:val="008212C9"/>
    <w:rsid w:val="00822F02"/>
    <w:rsid w:val="0082338E"/>
    <w:rsid w:val="00823801"/>
    <w:rsid w:val="00823C2F"/>
    <w:rsid w:val="00823C66"/>
    <w:rsid w:val="00823FD9"/>
    <w:rsid w:val="008252DD"/>
    <w:rsid w:val="00825C7E"/>
    <w:rsid w:val="00826E55"/>
    <w:rsid w:val="00830ACB"/>
    <w:rsid w:val="00830E8A"/>
    <w:rsid w:val="00831157"/>
    <w:rsid w:val="00832812"/>
    <w:rsid w:val="00833C78"/>
    <w:rsid w:val="00833D43"/>
    <w:rsid w:val="00835FC5"/>
    <w:rsid w:val="00841EE9"/>
    <w:rsid w:val="00842EDE"/>
    <w:rsid w:val="0084318F"/>
    <w:rsid w:val="00843707"/>
    <w:rsid w:val="00843969"/>
    <w:rsid w:val="00843A5D"/>
    <w:rsid w:val="0084438D"/>
    <w:rsid w:val="00844610"/>
    <w:rsid w:val="008453E1"/>
    <w:rsid w:val="008457C6"/>
    <w:rsid w:val="00845B02"/>
    <w:rsid w:val="008476FA"/>
    <w:rsid w:val="00850828"/>
    <w:rsid w:val="0085118C"/>
    <w:rsid w:val="00851C9C"/>
    <w:rsid w:val="00852144"/>
    <w:rsid w:val="00852B91"/>
    <w:rsid w:val="00853353"/>
    <w:rsid w:val="008541A4"/>
    <w:rsid w:val="00854903"/>
    <w:rsid w:val="00854E55"/>
    <w:rsid w:val="008553E5"/>
    <w:rsid w:val="00856412"/>
    <w:rsid w:val="008573FE"/>
    <w:rsid w:val="0085746D"/>
    <w:rsid w:val="0085759D"/>
    <w:rsid w:val="00862BA2"/>
    <w:rsid w:val="00863E5E"/>
    <w:rsid w:val="008649E6"/>
    <w:rsid w:val="00865A76"/>
    <w:rsid w:val="00867114"/>
    <w:rsid w:val="00871982"/>
    <w:rsid w:val="00872441"/>
    <w:rsid w:val="008728E6"/>
    <w:rsid w:val="0087305D"/>
    <w:rsid w:val="00874192"/>
    <w:rsid w:val="00875395"/>
    <w:rsid w:val="00877437"/>
    <w:rsid w:val="0087758D"/>
    <w:rsid w:val="00881E56"/>
    <w:rsid w:val="00882EBD"/>
    <w:rsid w:val="00883337"/>
    <w:rsid w:val="00884018"/>
    <w:rsid w:val="00884D8A"/>
    <w:rsid w:val="008859E0"/>
    <w:rsid w:val="00885EAE"/>
    <w:rsid w:val="00886732"/>
    <w:rsid w:val="00886EB7"/>
    <w:rsid w:val="00887A25"/>
    <w:rsid w:val="00890AEE"/>
    <w:rsid w:val="0089124A"/>
    <w:rsid w:val="008917B3"/>
    <w:rsid w:val="00891F12"/>
    <w:rsid w:val="00892163"/>
    <w:rsid w:val="008933A7"/>
    <w:rsid w:val="00895081"/>
    <w:rsid w:val="00895CD8"/>
    <w:rsid w:val="008964EB"/>
    <w:rsid w:val="008970E1"/>
    <w:rsid w:val="00897418"/>
    <w:rsid w:val="0089742A"/>
    <w:rsid w:val="008A0CD0"/>
    <w:rsid w:val="008A2172"/>
    <w:rsid w:val="008A2F2A"/>
    <w:rsid w:val="008A4529"/>
    <w:rsid w:val="008A490C"/>
    <w:rsid w:val="008A4E42"/>
    <w:rsid w:val="008A5070"/>
    <w:rsid w:val="008A5780"/>
    <w:rsid w:val="008A5CF5"/>
    <w:rsid w:val="008A5FB4"/>
    <w:rsid w:val="008A6343"/>
    <w:rsid w:val="008A684C"/>
    <w:rsid w:val="008A78B3"/>
    <w:rsid w:val="008A7D23"/>
    <w:rsid w:val="008B0B2F"/>
    <w:rsid w:val="008B0B3B"/>
    <w:rsid w:val="008B20AE"/>
    <w:rsid w:val="008B2E1B"/>
    <w:rsid w:val="008B4202"/>
    <w:rsid w:val="008B50FF"/>
    <w:rsid w:val="008B5ACB"/>
    <w:rsid w:val="008B5E8A"/>
    <w:rsid w:val="008B7187"/>
    <w:rsid w:val="008C0376"/>
    <w:rsid w:val="008C0ACC"/>
    <w:rsid w:val="008C147F"/>
    <w:rsid w:val="008C19F0"/>
    <w:rsid w:val="008C2BFC"/>
    <w:rsid w:val="008C2D88"/>
    <w:rsid w:val="008C3A22"/>
    <w:rsid w:val="008C3EA7"/>
    <w:rsid w:val="008C4572"/>
    <w:rsid w:val="008C6F68"/>
    <w:rsid w:val="008C7715"/>
    <w:rsid w:val="008C7E82"/>
    <w:rsid w:val="008D0B8F"/>
    <w:rsid w:val="008D18EB"/>
    <w:rsid w:val="008D238F"/>
    <w:rsid w:val="008D23C3"/>
    <w:rsid w:val="008D287F"/>
    <w:rsid w:val="008D394E"/>
    <w:rsid w:val="008D48B8"/>
    <w:rsid w:val="008D4983"/>
    <w:rsid w:val="008D60C9"/>
    <w:rsid w:val="008E0176"/>
    <w:rsid w:val="008E0620"/>
    <w:rsid w:val="008E151D"/>
    <w:rsid w:val="008E18D0"/>
    <w:rsid w:val="008E287A"/>
    <w:rsid w:val="008E2C04"/>
    <w:rsid w:val="008E4393"/>
    <w:rsid w:val="008E4B0E"/>
    <w:rsid w:val="008E545D"/>
    <w:rsid w:val="008E6631"/>
    <w:rsid w:val="008E71F0"/>
    <w:rsid w:val="008F0107"/>
    <w:rsid w:val="008F07BE"/>
    <w:rsid w:val="008F1B0A"/>
    <w:rsid w:val="008F28EF"/>
    <w:rsid w:val="008F3490"/>
    <w:rsid w:val="008F37D9"/>
    <w:rsid w:val="008F7253"/>
    <w:rsid w:val="008F7715"/>
    <w:rsid w:val="0090073B"/>
    <w:rsid w:val="0090241B"/>
    <w:rsid w:val="0090290F"/>
    <w:rsid w:val="00903527"/>
    <w:rsid w:val="0090356C"/>
    <w:rsid w:val="009039D3"/>
    <w:rsid w:val="00903C22"/>
    <w:rsid w:val="00903C4B"/>
    <w:rsid w:val="00904BA3"/>
    <w:rsid w:val="0090759A"/>
    <w:rsid w:val="00907EB3"/>
    <w:rsid w:val="00912B47"/>
    <w:rsid w:val="00913DC3"/>
    <w:rsid w:val="00915812"/>
    <w:rsid w:val="00916066"/>
    <w:rsid w:val="0091785B"/>
    <w:rsid w:val="00921723"/>
    <w:rsid w:val="00921A11"/>
    <w:rsid w:val="0092247F"/>
    <w:rsid w:val="009244CA"/>
    <w:rsid w:val="00924819"/>
    <w:rsid w:val="00924833"/>
    <w:rsid w:val="0092601B"/>
    <w:rsid w:val="0092743E"/>
    <w:rsid w:val="00927738"/>
    <w:rsid w:val="00930ADA"/>
    <w:rsid w:val="00931A27"/>
    <w:rsid w:val="00931D3A"/>
    <w:rsid w:val="009330EB"/>
    <w:rsid w:val="00934514"/>
    <w:rsid w:val="00937FA2"/>
    <w:rsid w:val="009420E0"/>
    <w:rsid w:val="00942F3C"/>
    <w:rsid w:val="0094357B"/>
    <w:rsid w:val="00944321"/>
    <w:rsid w:val="009447E3"/>
    <w:rsid w:val="00946B42"/>
    <w:rsid w:val="009506CF"/>
    <w:rsid w:val="00950A67"/>
    <w:rsid w:val="00950E6A"/>
    <w:rsid w:val="00952DD5"/>
    <w:rsid w:val="009545F8"/>
    <w:rsid w:val="00954911"/>
    <w:rsid w:val="00955B29"/>
    <w:rsid w:val="00955F13"/>
    <w:rsid w:val="00956DB3"/>
    <w:rsid w:val="00956E87"/>
    <w:rsid w:val="0095742A"/>
    <w:rsid w:val="0095772A"/>
    <w:rsid w:val="00957801"/>
    <w:rsid w:val="00960BDA"/>
    <w:rsid w:val="00960E61"/>
    <w:rsid w:val="00962569"/>
    <w:rsid w:val="00963D77"/>
    <w:rsid w:val="009656FC"/>
    <w:rsid w:val="00965A82"/>
    <w:rsid w:val="00965D12"/>
    <w:rsid w:val="009708A7"/>
    <w:rsid w:val="00972DED"/>
    <w:rsid w:val="00972F8B"/>
    <w:rsid w:val="00975448"/>
    <w:rsid w:val="00975989"/>
    <w:rsid w:val="00975CD7"/>
    <w:rsid w:val="009761AE"/>
    <w:rsid w:val="00976AF4"/>
    <w:rsid w:val="0098009C"/>
    <w:rsid w:val="009805A6"/>
    <w:rsid w:val="00980771"/>
    <w:rsid w:val="00980C72"/>
    <w:rsid w:val="0098268B"/>
    <w:rsid w:val="00982C68"/>
    <w:rsid w:val="00983785"/>
    <w:rsid w:val="0098391B"/>
    <w:rsid w:val="0098484B"/>
    <w:rsid w:val="00984A83"/>
    <w:rsid w:val="009868AD"/>
    <w:rsid w:val="00986A2A"/>
    <w:rsid w:val="00986E2E"/>
    <w:rsid w:val="00987A42"/>
    <w:rsid w:val="00990D41"/>
    <w:rsid w:val="00990E6B"/>
    <w:rsid w:val="00992E9E"/>
    <w:rsid w:val="009944FD"/>
    <w:rsid w:val="00996279"/>
    <w:rsid w:val="00996DC4"/>
    <w:rsid w:val="00996E96"/>
    <w:rsid w:val="00997D00"/>
    <w:rsid w:val="009A07C4"/>
    <w:rsid w:val="009A0E95"/>
    <w:rsid w:val="009A1F6A"/>
    <w:rsid w:val="009A2414"/>
    <w:rsid w:val="009A3BAA"/>
    <w:rsid w:val="009A4A27"/>
    <w:rsid w:val="009A524C"/>
    <w:rsid w:val="009A7B13"/>
    <w:rsid w:val="009B00BF"/>
    <w:rsid w:val="009B137D"/>
    <w:rsid w:val="009B1ED2"/>
    <w:rsid w:val="009B206E"/>
    <w:rsid w:val="009B2A4A"/>
    <w:rsid w:val="009B33AC"/>
    <w:rsid w:val="009B3CEB"/>
    <w:rsid w:val="009B3E0C"/>
    <w:rsid w:val="009B4791"/>
    <w:rsid w:val="009B67E0"/>
    <w:rsid w:val="009C00B8"/>
    <w:rsid w:val="009C13CD"/>
    <w:rsid w:val="009C2202"/>
    <w:rsid w:val="009C2574"/>
    <w:rsid w:val="009C36E0"/>
    <w:rsid w:val="009C3ADC"/>
    <w:rsid w:val="009C4306"/>
    <w:rsid w:val="009C607D"/>
    <w:rsid w:val="009C6D0A"/>
    <w:rsid w:val="009C6DF2"/>
    <w:rsid w:val="009C7BD9"/>
    <w:rsid w:val="009D25BA"/>
    <w:rsid w:val="009D415C"/>
    <w:rsid w:val="009D439B"/>
    <w:rsid w:val="009D4654"/>
    <w:rsid w:val="009D47FC"/>
    <w:rsid w:val="009D4CDA"/>
    <w:rsid w:val="009D6857"/>
    <w:rsid w:val="009E0195"/>
    <w:rsid w:val="009E1751"/>
    <w:rsid w:val="009E2233"/>
    <w:rsid w:val="009E2B11"/>
    <w:rsid w:val="009E3F6E"/>
    <w:rsid w:val="009E4215"/>
    <w:rsid w:val="009E790C"/>
    <w:rsid w:val="009E79DB"/>
    <w:rsid w:val="009E7EDB"/>
    <w:rsid w:val="009F0142"/>
    <w:rsid w:val="00A00042"/>
    <w:rsid w:val="00A00819"/>
    <w:rsid w:val="00A01383"/>
    <w:rsid w:val="00A031E6"/>
    <w:rsid w:val="00A04D3E"/>
    <w:rsid w:val="00A059CC"/>
    <w:rsid w:val="00A06F95"/>
    <w:rsid w:val="00A1105D"/>
    <w:rsid w:val="00A12763"/>
    <w:rsid w:val="00A13B3B"/>
    <w:rsid w:val="00A14C49"/>
    <w:rsid w:val="00A14C7E"/>
    <w:rsid w:val="00A15DE0"/>
    <w:rsid w:val="00A16751"/>
    <w:rsid w:val="00A21608"/>
    <w:rsid w:val="00A21FE8"/>
    <w:rsid w:val="00A22156"/>
    <w:rsid w:val="00A22360"/>
    <w:rsid w:val="00A2359C"/>
    <w:rsid w:val="00A23DD1"/>
    <w:rsid w:val="00A2457C"/>
    <w:rsid w:val="00A25255"/>
    <w:rsid w:val="00A2632D"/>
    <w:rsid w:val="00A30736"/>
    <w:rsid w:val="00A31A30"/>
    <w:rsid w:val="00A31FC8"/>
    <w:rsid w:val="00A32FE7"/>
    <w:rsid w:val="00A341CA"/>
    <w:rsid w:val="00A34C06"/>
    <w:rsid w:val="00A3542B"/>
    <w:rsid w:val="00A35635"/>
    <w:rsid w:val="00A35B38"/>
    <w:rsid w:val="00A35C0B"/>
    <w:rsid w:val="00A35FDA"/>
    <w:rsid w:val="00A362F5"/>
    <w:rsid w:val="00A3714D"/>
    <w:rsid w:val="00A4143F"/>
    <w:rsid w:val="00A43994"/>
    <w:rsid w:val="00A44CFD"/>
    <w:rsid w:val="00A45682"/>
    <w:rsid w:val="00A459D3"/>
    <w:rsid w:val="00A46372"/>
    <w:rsid w:val="00A46768"/>
    <w:rsid w:val="00A4715B"/>
    <w:rsid w:val="00A474F1"/>
    <w:rsid w:val="00A5129E"/>
    <w:rsid w:val="00A533FB"/>
    <w:rsid w:val="00A535F5"/>
    <w:rsid w:val="00A53D24"/>
    <w:rsid w:val="00A53F25"/>
    <w:rsid w:val="00A53F7D"/>
    <w:rsid w:val="00A542A7"/>
    <w:rsid w:val="00A54325"/>
    <w:rsid w:val="00A5491E"/>
    <w:rsid w:val="00A55308"/>
    <w:rsid w:val="00A56618"/>
    <w:rsid w:val="00A611E4"/>
    <w:rsid w:val="00A629D3"/>
    <w:rsid w:val="00A62A4D"/>
    <w:rsid w:val="00A62DBC"/>
    <w:rsid w:val="00A62EA2"/>
    <w:rsid w:val="00A62F58"/>
    <w:rsid w:val="00A635D7"/>
    <w:rsid w:val="00A63616"/>
    <w:rsid w:val="00A637A9"/>
    <w:rsid w:val="00A63906"/>
    <w:rsid w:val="00A657D2"/>
    <w:rsid w:val="00A701B3"/>
    <w:rsid w:val="00A70224"/>
    <w:rsid w:val="00A70640"/>
    <w:rsid w:val="00A70B6F"/>
    <w:rsid w:val="00A712DE"/>
    <w:rsid w:val="00A72188"/>
    <w:rsid w:val="00A72A77"/>
    <w:rsid w:val="00A7427A"/>
    <w:rsid w:val="00A7447C"/>
    <w:rsid w:val="00A74C6E"/>
    <w:rsid w:val="00A74F29"/>
    <w:rsid w:val="00A75DE5"/>
    <w:rsid w:val="00A765D8"/>
    <w:rsid w:val="00A76661"/>
    <w:rsid w:val="00A7684D"/>
    <w:rsid w:val="00A76CC3"/>
    <w:rsid w:val="00A76CCD"/>
    <w:rsid w:val="00A770F6"/>
    <w:rsid w:val="00A77E69"/>
    <w:rsid w:val="00A81EFC"/>
    <w:rsid w:val="00A82B7E"/>
    <w:rsid w:val="00A8325F"/>
    <w:rsid w:val="00A83BB7"/>
    <w:rsid w:val="00A8514D"/>
    <w:rsid w:val="00A85D30"/>
    <w:rsid w:val="00A85D3C"/>
    <w:rsid w:val="00A8757B"/>
    <w:rsid w:val="00A877EF"/>
    <w:rsid w:val="00A90096"/>
    <w:rsid w:val="00A90DE6"/>
    <w:rsid w:val="00A918D8"/>
    <w:rsid w:val="00A9513E"/>
    <w:rsid w:val="00A951B7"/>
    <w:rsid w:val="00A95761"/>
    <w:rsid w:val="00A9579F"/>
    <w:rsid w:val="00A97ACB"/>
    <w:rsid w:val="00AA02F3"/>
    <w:rsid w:val="00AA1D77"/>
    <w:rsid w:val="00AA23D5"/>
    <w:rsid w:val="00AA4456"/>
    <w:rsid w:val="00AA4F5D"/>
    <w:rsid w:val="00AA5A0D"/>
    <w:rsid w:val="00AA7D77"/>
    <w:rsid w:val="00AB040E"/>
    <w:rsid w:val="00AB0DFC"/>
    <w:rsid w:val="00AB179D"/>
    <w:rsid w:val="00AB29ED"/>
    <w:rsid w:val="00AB2C49"/>
    <w:rsid w:val="00AB2D23"/>
    <w:rsid w:val="00AB314A"/>
    <w:rsid w:val="00AB494C"/>
    <w:rsid w:val="00AB4F0D"/>
    <w:rsid w:val="00AB595E"/>
    <w:rsid w:val="00AB5BCF"/>
    <w:rsid w:val="00AB5CFD"/>
    <w:rsid w:val="00AB63D8"/>
    <w:rsid w:val="00AB6EC8"/>
    <w:rsid w:val="00AB7791"/>
    <w:rsid w:val="00AC4EB0"/>
    <w:rsid w:val="00AC529A"/>
    <w:rsid w:val="00AC6711"/>
    <w:rsid w:val="00AC67D2"/>
    <w:rsid w:val="00AC74E1"/>
    <w:rsid w:val="00AC7C9D"/>
    <w:rsid w:val="00AC7D36"/>
    <w:rsid w:val="00AD12B6"/>
    <w:rsid w:val="00AD1887"/>
    <w:rsid w:val="00AD1AB0"/>
    <w:rsid w:val="00AD1EA2"/>
    <w:rsid w:val="00AD2BEB"/>
    <w:rsid w:val="00AD36F4"/>
    <w:rsid w:val="00AD51E0"/>
    <w:rsid w:val="00AD65D0"/>
    <w:rsid w:val="00AD693E"/>
    <w:rsid w:val="00AD6D66"/>
    <w:rsid w:val="00AD7243"/>
    <w:rsid w:val="00AE0057"/>
    <w:rsid w:val="00AE15A8"/>
    <w:rsid w:val="00AE2205"/>
    <w:rsid w:val="00AE2775"/>
    <w:rsid w:val="00AE2A1F"/>
    <w:rsid w:val="00AE30D2"/>
    <w:rsid w:val="00AE4108"/>
    <w:rsid w:val="00AE7A65"/>
    <w:rsid w:val="00AF04DE"/>
    <w:rsid w:val="00AF336C"/>
    <w:rsid w:val="00AF3990"/>
    <w:rsid w:val="00AF478B"/>
    <w:rsid w:val="00AF4CD2"/>
    <w:rsid w:val="00AF5E73"/>
    <w:rsid w:val="00AF73D9"/>
    <w:rsid w:val="00AF74A7"/>
    <w:rsid w:val="00B00288"/>
    <w:rsid w:val="00B02E18"/>
    <w:rsid w:val="00B037B0"/>
    <w:rsid w:val="00B03BFC"/>
    <w:rsid w:val="00B04899"/>
    <w:rsid w:val="00B04BF2"/>
    <w:rsid w:val="00B06788"/>
    <w:rsid w:val="00B06F9C"/>
    <w:rsid w:val="00B07016"/>
    <w:rsid w:val="00B07300"/>
    <w:rsid w:val="00B1078C"/>
    <w:rsid w:val="00B11073"/>
    <w:rsid w:val="00B11923"/>
    <w:rsid w:val="00B12B5D"/>
    <w:rsid w:val="00B131F5"/>
    <w:rsid w:val="00B14305"/>
    <w:rsid w:val="00B14D68"/>
    <w:rsid w:val="00B15685"/>
    <w:rsid w:val="00B1588B"/>
    <w:rsid w:val="00B17B59"/>
    <w:rsid w:val="00B17F5F"/>
    <w:rsid w:val="00B226BD"/>
    <w:rsid w:val="00B22A2F"/>
    <w:rsid w:val="00B22C83"/>
    <w:rsid w:val="00B22E37"/>
    <w:rsid w:val="00B243AD"/>
    <w:rsid w:val="00B25404"/>
    <w:rsid w:val="00B258F2"/>
    <w:rsid w:val="00B25961"/>
    <w:rsid w:val="00B25CE7"/>
    <w:rsid w:val="00B25D32"/>
    <w:rsid w:val="00B2654F"/>
    <w:rsid w:val="00B26D34"/>
    <w:rsid w:val="00B271E1"/>
    <w:rsid w:val="00B27788"/>
    <w:rsid w:val="00B300FB"/>
    <w:rsid w:val="00B3166B"/>
    <w:rsid w:val="00B3248B"/>
    <w:rsid w:val="00B32BEA"/>
    <w:rsid w:val="00B332E4"/>
    <w:rsid w:val="00B33BE3"/>
    <w:rsid w:val="00B3502B"/>
    <w:rsid w:val="00B36E25"/>
    <w:rsid w:val="00B414B7"/>
    <w:rsid w:val="00B41988"/>
    <w:rsid w:val="00B42E44"/>
    <w:rsid w:val="00B449E9"/>
    <w:rsid w:val="00B44FDF"/>
    <w:rsid w:val="00B4625C"/>
    <w:rsid w:val="00B4740B"/>
    <w:rsid w:val="00B50B54"/>
    <w:rsid w:val="00B53A5C"/>
    <w:rsid w:val="00B53E6D"/>
    <w:rsid w:val="00B53FB6"/>
    <w:rsid w:val="00B5567E"/>
    <w:rsid w:val="00B55E32"/>
    <w:rsid w:val="00B56C0D"/>
    <w:rsid w:val="00B56D80"/>
    <w:rsid w:val="00B57848"/>
    <w:rsid w:val="00B579DC"/>
    <w:rsid w:val="00B609A0"/>
    <w:rsid w:val="00B612D3"/>
    <w:rsid w:val="00B6272B"/>
    <w:rsid w:val="00B62960"/>
    <w:rsid w:val="00B62ECB"/>
    <w:rsid w:val="00B64360"/>
    <w:rsid w:val="00B6445F"/>
    <w:rsid w:val="00B64B55"/>
    <w:rsid w:val="00B718CD"/>
    <w:rsid w:val="00B7250C"/>
    <w:rsid w:val="00B739BF"/>
    <w:rsid w:val="00B75020"/>
    <w:rsid w:val="00B75543"/>
    <w:rsid w:val="00B75CFB"/>
    <w:rsid w:val="00B8159A"/>
    <w:rsid w:val="00B818BF"/>
    <w:rsid w:val="00B81CEC"/>
    <w:rsid w:val="00B827F3"/>
    <w:rsid w:val="00B84964"/>
    <w:rsid w:val="00B84C2C"/>
    <w:rsid w:val="00B85159"/>
    <w:rsid w:val="00B85BA8"/>
    <w:rsid w:val="00B85EE8"/>
    <w:rsid w:val="00B860A9"/>
    <w:rsid w:val="00B86277"/>
    <w:rsid w:val="00B86297"/>
    <w:rsid w:val="00B864B9"/>
    <w:rsid w:val="00B86679"/>
    <w:rsid w:val="00B87BA1"/>
    <w:rsid w:val="00B913B2"/>
    <w:rsid w:val="00B915F2"/>
    <w:rsid w:val="00B91D0D"/>
    <w:rsid w:val="00B92007"/>
    <w:rsid w:val="00B93E7E"/>
    <w:rsid w:val="00B961EC"/>
    <w:rsid w:val="00B96E14"/>
    <w:rsid w:val="00B96F61"/>
    <w:rsid w:val="00B972D4"/>
    <w:rsid w:val="00BA0588"/>
    <w:rsid w:val="00BA3A60"/>
    <w:rsid w:val="00BA4367"/>
    <w:rsid w:val="00BA44AC"/>
    <w:rsid w:val="00BA4534"/>
    <w:rsid w:val="00BA5392"/>
    <w:rsid w:val="00BA670C"/>
    <w:rsid w:val="00BA7A5A"/>
    <w:rsid w:val="00BA7C88"/>
    <w:rsid w:val="00BB0464"/>
    <w:rsid w:val="00BB0ABD"/>
    <w:rsid w:val="00BB39A1"/>
    <w:rsid w:val="00BB4016"/>
    <w:rsid w:val="00BB40A7"/>
    <w:rsid w:val="00BB42E6"/>
    <w:rsid w:val="00BB570C"/>
    <w:rsid w:val="00BB65F4"/>
    <w:rsid w:val="00BB7279"/>
    <w:rsid w:val="00BB78E7"/>
    <w:rsid w:val="00BB79F9"/>
    <w:rsid w:val="00BC16EF"/>
    <w:rsid w:val="00BC5579"/>
    <w:rsid w:val="00BC6659"/>
    <w:rsid w:val="00BD0A15"/>
    <w:rsid w:val="00BD14B5"/>
    <w:rsid w:val="00BD1753"/>
    <w:rsid w:val="00BD17D7"/>
    <w:rsid w:val="00BD6865"/>
    <w:rsid w:val="00BE066D"/>
    <w:rsid w:val="00BE1357"/>
    <w:rsid w:val="00BE1A41"/>
    <w:rsid w:val="00BE26E2"/>
    <w:rsid w:val="00BE2E29"/>
    <w:rsid w:val="00BE464E"/>
    <w:rsid w:val="00BE50F1"/>
    <w:rsid w:val="00BE5769"/>
    <w:rsid w:val="00BE5F2C"/>
    <w:rsid w:val="00BE6CF1"/>
    <w:rsid w:val="00BE7298"/>
    <w:rsid w:val="00BE73FD"/>
    <w:rsid w:val="00BF26D0"/>
    <w:rsid w:val="00BF3095"/>
    <w:rsid w:val="00BF41B5"/>
    <w:rsid w:val="00BF65D6"/>
    <w:rsid w:val="00BF6694"/>
    <w:rsid w:val="00BF7B29"/>
    <w:rsid w:val="00C019AE"/>
    <w:rsid w:val="00C025C3"/>
    <w:rsid w:val="00C054E4"/>
    <w:rsid w:val="00C05B1A"/>
    <w:rsid w:val="00C06EBC"/>
    <w:rsid w:val="00C07794"/>
    <w:rsid w:val="00C07896"/>
    <w:rsid w:val="00C07DA1"/>
    <w:rsid w:val="00C127FE"/>
    <w:rsid w:val="00C1661B"/>
    <w:rsid w:val="00C17B2B"/>
    <w:rsid w:val="00C17CC5"/>
    <w:rsid w:val="00C17D56"/>
    <w:rsid w:val="00C20366"/>
    <w:rsid w:val="00C2191E"/>
    <w:rsid w:val="00C22BD2"/>
    <w:rsid w:val="00C2370F"/>
    <w:rsid w:val="00C23CA2"/>
    <w:rsid w:val="00C248CB"/>
    <w:rsid w:val="00C2777C"/>
    <w:rsid w:val="00C27FCC"/>
    <w:rsid w:val="00C27FFC"/>
    <w:rsid w:val="00C3039C"/>
    <w:rsid w:val="00C336F4"/>
    <w:rsid w:val="00C3421E"/>
    <w:rsid w:val="00C36CE9"/>
    <w:rsid w:val="00C376D7"/>
    <w:rsid w:val="00C37E86"/>
    <w:rsid w:val="00C40F02"/>
    <w:rsid w:val="00C4133F"/>
    <w:rsid w:val="00C42B30"/>
    <w:rsid w:val="00C42D55"/>
    <w:rsid w:val="00C444F6"/>
    <w:rsid w:val="00C4474E"/>
    <w:rsid w:val="00C45EFD"/>
    <w:rsid w:val="00C46863"/>
    <w:rsid w:val="00C4796A"/>
    <w:rsid w:val="00C505F7"/>
    <w:rsid w:val="00C50D8E"/>
    <w:rsid w:val="00C51995"/>
    <w:rsid w:val="00C521DE"/>
    <w:rsid w:val="00C53964"/>
    <w:rsid w:val="00C53B2E"/>
    <w:rsid w:val="00C53C05"/>
    <w:rsid w:val="00C53E3F"/>
    <w:rsid w:val="00C54355"/>
    <w:rsid w:val="00C544A4"/>
    <w:rsid w:val="00C545F8"/>
    <w:rsid w:val="00C5567F"/>
    <w:rsid w:val="00C55BBD"/>
    <w:rsid w:val="00C56DC9"/>
    <w:rsid w:val="00C61304"/>
    <w:rsid w:val="00C6177A"/>
    <w:rsid w:val="00C631FB"/>
    <w:rsid w:val="00C64457"/>
    <w:rsid w:val="00C645F4"/>
    <w:rsid w:val="00C652F1"/>
    <w:rsid w:val="00C65E3A"/>
    <w:rsid w:val="00C67C6D"/>
    <w:rsid w:val="00C7153A"/>
    <w:rsid w:val="00C72D39"/>
    <w:rsid w:val="00C7543C"/>
    <w:rsid w:val="00C75965"/>
    <w:rsid w:val="00C77A27"/>
    <w:rsid w:val="00C80264"/>
    <w:rsid w:val="00C81AF7"/>
    <w:rsid w:val="00C820F1"/>
    <w:rsid w:val="00C82F62"/>
    <w:rsid w:val="00C83409"/>
    <w:rsid w:val="00C845F3"/>
    <w:rsid w:val="00C8740F"/>
    <w:rsid w:val="00C900B4"/>
    <w:rsid w:val="00C90E30"/>
    <w:rsid w:val="00C91200"/>
    <w:rsid w:val="00C92045"/>
    <w:rsid w:val="00C9240C"/>
    <w:rsid w:val="00C92E7D"/>
    <w:rsid w:val="00C938B9"/>
    <w:rsid w:val="00C93BBC"/>
    <w:rsid w:val="00C96A3C"/>
    <w:rsid w:val="00C970CF"/>
    <w:rsid w:val="00C97DFD"/>
    <w:rsid w:val="00CA004E"/>
    <w:rsid w:val="00CA2083"/>
    <w:rsid w:val="00CA2FB1"/>
    <w:rsid w:val="00CA4C19"/>
    <w:rsid w:val="00CA610E"/>
    <w:rsid w:val="00CA6C96"/>
    <w:rsid w:val="00CB038D"/>
    <w:rsid w:val="00CB144E"/>
    <w:rsid w:val="00CB175F"/>
    <w:rsid w:val="00CB1B64"/>
    <w:rsid w:val="00CB1E31"/>
    <w:rsid w:val="00CB2DEF"/>
    <w:rsid w:val="00CB34FB"/>
    <w:rsid w:val="00CB3FD0"/>
    <w:rsid w:val="00CB4FF1"/>
    <w:rsid w:val="00CB5D88"/>
    <w:rsid w:val="00CB66DF"/>
    <w:rsid w:val="00CB7050"/>
    <w:rsid w:val="00CC0BC8"/>
    <w:rsid w:val="00CC221C"/>
    <w:rsid w:val="00CC298B"/>
    <w:rsid w:val="00CC2CBC"/>
    <w:rsid w:val="00CC3955"/>
    <w:rsid w:val="00CC3CDB"/>
    <w:rsid w:val="00CC5395"/>
    <w:rsid w:val="00CC642B"/>
    <w:rsid w:val="00CD016A"/>
    <w:rsid w:val="00CD05D7"/>
    <w:rsid w:val="00CD1954"/>
    <w:rsid w:val="00CD1D61"/>
    <w:rsid w:val="00CD4416"/>
    <w:rsid w:val="00CD4563"/>
    <w:rsid w:val="00CD486A"/>
    <w:rsid w:val="00CD5635"/>
    <w:rsid w:val="00CD5FDD"/>
    <w:rsid w:val="00CD70CF"/>
    <w:rsid w:val="00CE0310"/>
    <w:rsid w:val="00CE0529"/>
    <w:rsid w:val="00CE059C"/>
    <w:rsid w:val="00CE2575"/>
    <w:rsid w:val="00CE274E"/>
    <w:rsid w:val="00CE46CD"/>
    <w:rsid w:val="00CE4765"/>
    <w:rsid w:val="00CE52B2"/>
    <w:rsid w:val="00CE5604"/>
    <w:rsid w:val="00CE5927"/>
    <w:rsid w:val="00CE5BB7"/>
    <w:rsid w:val="00CE5DAC"/>
    <w:rsid w:val="00CE7779"/>
    <w:rsid w:val="00CF0E91"/>
    <w:rsid w:val="00CF3F91"/>
    <w:rsid w:val="00CF4A67"/>
    <w:rsid w:val="00CF4ADF"/>
    <w:rsid w:val="00CF632E"/>
    <w:rsid w:val="00CF7D44"/>
    <w:rsid w:val="00D032FA"/>
    <w:rsid w:val="00D03D48"/>
    <w:rsid w:val="00D04E37"/>
    <w:rsid w:val="00D04FF7"/>
    <w:rsid w:val="00D05118"/>
    <w:rsid w:val="00D05848"/>
    <w:rsid w:val="00D06068"/>
    <w:rsid w:val="00D1073D"/>
    <w:rsid w:val="00D10D4B"/>
    <w:rsid w:val="00D1453E"/>
    <w:rsid w:val="00D155AD"/>
    <w:rsid w:val="00D15846"/>
    <w:rsid w:val="00D16052"/>
    <w:rsid w:val="00D17ACE"/>
    <w:rsid w:val="00D17D7F"/>
    <w:rsid w:val="00D2084C"/>
    <w:rsid w:val="00D2135C"/>
    <w:rsid w:val="00D2207B"/>
    <w:rsid w:val="00D22219"/>
    <w:rsid w:val="00D228CF"/>
    <w:rsid w:val="00D23F6A"/>
    <w:rsid w:val="00D2462C"/>
    <w:rsid w:val="00D24B75"/>
    <w:rsid w:val="00D24DD9"/>
    <w:rsid w:val="00D274C2"/>
    <w:rsid w:val="00D31DEA"/>
    <w:rsid w:val="00D31F32"/>
    <w:rsid w:val="00D3268D"/>
    <w:rsid w:val="00D360D7"/>
    <w:rsid w:val="00D36910"/>
    <w:rsid w:val="00D36CE4"/>
    <w:rsid w:val="00D3793C"/>
    <w:rsid w:val="00D40C96"/>
    <w:rsid w:val="00D42982"/>
    <w:rsid w:val="00D432A1"/>
    <w:rsid w:val="00D43502"/>
    <w:rsid w:val="00D43629"/>
    <w:rsid w:val="00D444B5"/>
    <w:rsid w:val="00D50DF9"/>
    <w:rsid w:val="00D51505"/>
    <w:rsid w:val="00D51CE7"/>
    <w:rsid w:val="00D52183"/>
    <w:rsid w:val="00D5271F"/>
    <w:rsid w:val="00D5343D"/>
    <w:rsid w:val="00D536CA"/>
    <w:rsid w:val="00D53B53"/>
    <w:rsid w:val="00D54757"/>
    <w:rsid w:val="00D601F7"/>
    <w:rsid w:val="00D60C90"/>
    <w:rsid w:val="00D60D78"/>
    <w:rsid w:val="00D6210B"/>
    <w:rsid w:val="00D622E4"/>
    <w:rsid w:val="00D63048"/>
    <w:rsid w:val="00D63F43"/>
    <w:rsid w:val="00D64890"/>
    <w:rsid w:val="00D64FA5"/>
    <w:rsid w:val="00D65918"/>
    <w:rsid w:val="00D67CCE"/>
    <w:rsid w:val="00D709D1"/>
    <w:rsid w:val="00D7141B"/>
    <w:rsid w:val="00D731B8"/>
    <w:rsid w:val="00D7335C"/>
    <w:rsid w:val="00D760B5"/>
    <w:rsid w:val="00D76181"/>
    <w:rsid w:val="00D772DE"/>
    <w:rsid w:val="00D8064A"/>
    <w:rsid w:val="00D81066"/>
    <w:rsid w:val="00D814EF"/>
    <w:rsid w:val="00D8278A"/>
    <w:rsid w:val="00D82DF5"/>
    <w:rsid w:val="00D838E3"/>
    <w:rsid w:val="00D844E5"/>
    <w:rsid w:val="00D85004"/>
    <w:rsid w:val="00D85B74"/>
    <w:rsid w:val="00D862C3"/>
    <w:rsid w:val="00D8681A"/>
    <w:rsid w:val="00D86EF6"/>
    <w:rsid w:val="00D92145"/>
    <w:rsid w:val="00D939C6"/>
    <w:rsid w:val="00D94425"/>
    <w:rsid w:val="00D94B97"/>
    <w:rsid w:val="00D94D75"/>
    <w:rsid w:val="00D96522"/>
    <w:rsid w:val="00D966EA"/>
    <w:rsid w:val="00D96CD0"/>
    <w:rsid w:val="00D978F3"/>
    <w:rsid w:val="00D97FA3"/>
    <w:rsid w:val="00D97FA9"/>
    <w:rsid w:val="00DA17AC"/>
    <w:rsid w:val="00DA25A0"/>
    <w:rsid w:val="00DA2C3C"/>
    <w:rsid w:val="00DA3BC4"/>
    <w:rsid w:val="00DA4E75"/>
    <w:rsid w:val="00DA53A8"/>
    <w:rsid w:val="00DA5BFA"/>
    <w:rsid w:val="00DA61B1"/>
    <w:rsid w:val="00DA6AAF"/>
    <w:rsid w:val="00DA70A9"/>
    <w:rsid w:val="00DA7D1A"/>
    <w:rsid w:val="00DB048A"/>
    <w:rsid w:val="00DB0C26"/>
    <w:rsid w:val="00DB1364"/>
    <w:rsid w:val="00DB171A"/>
    <w:rsid w:val="00DB178E"/>
    <w:rsid w:val="00DB2B72"/>
    <w:rsid w:val="00DB355B"/>
    <w:rsid w:val="00DB38B0"/>
    <w:rsid w:val="00DB3C83"/>
    <w:rsid w:val="00DB3CD5"/>
    <w:rsid w:val="00DB3E66"/>
    <w:rsid w:val="00DB485D"/>
    <w:rsid w:val="00DB5997"/>
    <w:rsid w:val="00DB5C43"/>
    <w:rsid w:val="00DB5C92"/>
    <w:rsid w:val="00DC0150"/>
    <w:rsid w:val="00DC0D0D"/>
    <w:rsid w:val="00DC171B"/>
    <w:rsid w:val="00DC2428"/>
    <w:rsid w:val="00DC25F3"/>
    <w:rsid w:val="00DC33FE"/>
    <w:rsid w:val="00DC347E"/>
    <w:rsid w:val="00DC377A"/>
    <w:rsid w:val="00DC4142"/>
    <w:rsid w:val="00DC4295"/>
    <w:rsid w:val="00DC440F"/>
    <w:rsid w:val="00DC4887"/>
    <w:rsid w:val="00DC5B13"/>
    <w:rsid w:val="00DC6A0C"/>
    <w:rsid w:val="00DC6E45"/>
    <w:rsid w:val="00DD05EE"/>
    <w:rsid w:val="00DD0919"/>
    <w:rsid w:val="00DD21F0"/>
    <w:rsid w:val="00DD3C6B"/>
    <w:rsid w:val="00DD4773"/>
    <w:rsid w:val="00DD50A7"/>
    <w:rsid w:val="00DD5D73"/>
    <w:rsid w:val="00DD62BC"/>
    <w:rsid w:val="00DD65C3"/>
    <w:rsid w:val="00DD7159"/>
    <w:rsid w:val="00DD7870"/>
    <w:rsid w:val="00DE0DC8"/>
    <w:rsid w:val="00DE2EB6"/>
    <w:rsid w:val="00DE48EF"/>
    <w:rsid w:val="00DE638E"/>
    <w:rsid w:val="00DE6FEC"/>
    <w:rsid w:val="00DE778E"/>
    <w:rsid w:val="00DF01F3"/>
    <w:rsid w:val="00DF1E62"/>
    <w:rsid w:val="00DF289B"/>
    <w:rsid w:val="00DF2BB6"/>
    <w:rsid w:val="00DF2BD9"/>
    <w:rsid w:val="00DF2C01"/>
    <w:rsid w:val="00DF2EAF"/>
    <w:rsid w:val="00DF47C7"/>
    <w:rsid w:val="00DF5CB6"/>
    <w:rsid w:val="00DF5FE7"/>
    <w:rsid w:val="00DF61E1"/>
    <w:rsid w:val="00E015E5"/>
    <w:rsid w:val="00E01DE4"/>
    <w:rsid w:val="00E05045"/>
    <w:rsid w:val="00E05074"/>
    <w:rsid w:val="00E05162"/>
    <w:rsid w:val="00E069FB"/>
    <w:rsid w:val="00E07708"/>
    <w:rsid w:val="00E10709"/>
    <w:rsid w:val="00E1072A"/>
    <w:rsid w:val="00E11AE5"/>
    <w:rsid w:val="00E132CA"/>
    <w:rsid w:val="00E13D41"/>
    <w:rsid w:val="00E13EBD"/>
    <w:rsid w:val="00E14B07"/>
    <w:rsid w:val="00E1701B"/>
    <w:rsid w:val="00E17158"/>
    <w:rsid w:val="00E17A11"/>
    <w:rsid w:val="00E21BF7"/>
    <w:rsid w:val="00E22B13"/>
    <w:rsid w:val="00E24A49"/>
    <w:rsid w:val="00E25A22"/>
    <w:rsid w:val="00E26990"/>
    <w:rsid w:val="00E26BB3"/>
    <w:rsid w:val="00E271B6"/>
    <w:rsid w:val="00E339A3"/>
    <w:rsid w:val="00E33B98"/>
    <w:rsid w:val="00E350D1"/>
    <w:rsid w:val="00E35851"/>
    <w:rsid w:val="00E402ED"/>
    <w:rsid w:val="00E4207A"/>
    <w:rsid w:val="00E427D0"/>
    <w:rsid w:val="00E42C18"/>
    <w:rsid w:val="00E43754"/>
    <w:rsid w:val="00E446E1"/>
    <w:rsid w:val="00E44AB5"/>
    <w:rsid w:val="00E46ABD"/>
    <w:rsid w:val="00E46E88"/>
    <w:rsid w:val="00E511DF"/>
    <w:rsid w:val="00E51CDB"/>
    <w:rsid w:val="00E5219A"/>
    <w:rsid w:val="00E5353E"/>
    <w:rsid w:val="00E53794"/>
    <w:rsid w:val="00E53F17"/>
    <w:rsid w:val="00E54306"/>
    <w:rsid w:val="00E547A9"/>
    <w:rsid w:val="00E5480C"/>
    <w:rsid w:val="00E56F25"/>
    <w:rsid w:val="00E579DA"/>
    <w:rsid w:val="00E6003C"/>
    <w:rsid w:val="00E630E9"/>
    <w:rsid w:val="00E63A6A"/>
    <w:rsid w:val="00E63C15"/>
    <w:rsid w:val="00E66F99"/>
    <w:rsid w:val="00E6706F"/>
    <w:rsid w:val="00E67419"/>
    <w:rsid w:val="00E67CF9"/>
    <w:rsid w:val="00E713E5"/>
    <w:rsid w:val="00E726B1"/>
    <w:rsid w:val="00E73B36"/>
    <w:rsid w:val="00E743DB"/>
    <w:rsid w:val="00E743ED"/>
    <w:rsid w:val="00E74BE0"/>
    <w:rsid w:val="00E75911"/>
    <w:rsid w:val="00E76B04"/>
    <w:rsid w:val="00E76CBE"/>
    <w:rsid w:val="00E774D6"/>
    <w:rsid w:val="00E80442"/>
    <w:rsid w:val="00E8077E"/>
    <w:rsid w:val="00E82248"/>
    <w:rsid w:val="00E824DC"/>
    <w:rsid w:val="00E8401C"/>
    <w:rsid w:val="00E845C4"/>
    <w:rsid w:val="00E87703"/>
    <w:rsid w:val="00E87A99"/>
    <w:rsid w:val="00E91F7D"/>
    <w:rsid w:val="00E93925"/>
    <w:rsid w:val="00E96F89"/>
    <w:rsid w:val="00EA019A"/>
    <w:rsid w:val="00EA0738"/>
    <w:rsid w:val="00EA0D0D"/>
    <w:rsid w:val="00EA134E"/>
    <w:rsid w:val="00EA14A8"/>
    <w:rsid w:val="00EA39B1"/>
    <w:rsid w:val="00EA4B7D"/>
    <w:rsid w:val="00EA54FA"/>
    <w:rsid w:val="00EA5F39"/>
    <w:rsid w:val="00EA784C"/>
    <w:rsid w:val="00EA7C5B"/>
    <w:rsid w:val="00EA7EF3"/>
    <w:rsid w:val="00EB0463"/>
    <w:rsid w:val="00EB04BD"/>
    <w:rsid w:val="00EB04F9"/>
    <w:rsid w:val="00EB11B9"/>
    <w:rsid w:val="00EB264E"/>
    <w:rsid w:val="00EB3468"/>
    <w:rsid w:val="00EB4CF0"/>
    <w:rsid w:val="00EB5FC8"/>
    <w:rsid w:val="00EB6256"/>
    <w:rsid w:val="00EC0B97"/>
    <w:rsid w:val="00EC1F58"/>
    <w:rsid w:val="00EC21B6"/>
    <w:rsid w:val="00EC2E40"/>
    <w:rsid w:val="00EC57C0"/>
    <w:rsid w:val="00EC6457"/>
    <w:rsid w:val="00EC6DAB"/>
    <w:rsid w:val="00EC785B"/>
    <w:rsid w:val="00ED0233"/>
    <w:rsid w:val="00ED1FE6"/>
    <w:rsid w:val="00ED6564"/>
    <w:rsid w:val="00ED6640"/>
    <w:rsid w:val="00ED6F75"/>
    <w:rsid w:val="00EE019A"/>
    <w:rsid w:val="00EE1164"/>
    <w:rsid w:val="00EE1EAE"/>
    <w:rsid w:val="00EE21C0"/>
    <w:rsid w:val="00EE2523"/>
    <w:rsid w:val="00EE41A9"/>
    <w:rsid w:val="00EE4AFF"/>
    <w:rsid w:val="00EE5CC8"/>
    <w:rsid w:val="00EE5F59"/>
    <w:rsid w:val="00EE6064"/>
    <w:rsid w:val="00EE61E3"/>
    <w:rsid w:val="00EE64B6"/>
    <w:rsid w:val="00EE7056"/>
    <w:rsid w:val="00EF0688"/>
    <w:rsid w:val="00EF1725"/>
    <w:rsid w:val="00EF5541"/>
    <w:rsid w:val="00EF7EA4"/>
    <w:rsid w:val="00F0004C"/>
    <w:rsid w:val="00F002CE"/>
    <w:rsid w:val="00F00B0D"/>
    <w:rsid w:val="00F00C28"/>
    <w:rsid w:val="00F00D8C"/>
    <w:rsid w:val="00F01A90"/>
    <w:rsid w:val="00F020DD"/>
    <w:rsid w:val="00F02312"/>
    <w:rsid w:val="00F02E72"/>
    <w:rsid w:val="00F0304B"/>
    <w:rsid w:val="00F03767"/>
    <w:rsid w:val="00F04FFD"/>
    <w:rsid w:val="00F05114"/>
    <w:rsid w:val="00F0552C"/>
    <w:rsid w:val="00F06C76"/>
    <w:rsid w:val="00F077D4"/>
    <w:rsid w:val="00F11339"/>
    <w:rsid w:val="00F11E5E"/>
    <w:rsid w:val="00F122D0"/>
    <w:rsid w:val="00F13A33"/>
    <w:rsid w:val="00F159B5"/>
    <w:rsid w:val="00F16ADE"/>
    <w:rsid w:val="00F176C7"/>
    <w:rsid w:val="00F17D03"/>
    <w:rsid w:val="00F20205"/>
    <w:rsid w:val="00F20833"/>
    <w:rsid w:val="00F20F8F"/>
    <w:rsid w:val="00F22133"/>
    <w:rsid w:val="00F2423D"/>
    <w:rsid w:val="00F24DD0"/>
    <w:rsid w:val="00F26311"/>
    <w:rsid w:val="00F26C0D"/>
    <w:rsid w:val="00F2773B"/>
    <w:rsid w:val="00F27771"/>
    <w:rsid w:val="00F27BEA"/>
    <w:rsid w:val="00F32A00"/>
    <w:rsid w:val="00F32B8A"/>
    <w:rsid w:val="00F33F94"/>
    <w:rsid w:val="00F3514E"/>
    <w:rsid w:val="00F35DB7"/>
    <w:rsid w:val="00F36091"/>
    <w:rsid w:val="00F36940"/>
    <w:rsid w:val="00F37146"/>
    <w:rsid w:val="00F379F6"/>
    <w:rsid w:val="00F40A34"/>
    <w:rsid w:val="00F41F57"/>
    <w:rsid w:val="00F42E13"/>
    <w:rsid w:val="00F446EB"/>
    <w:rsid w:val="00F45012"/>
    <w:rsid w:val="00F458E4"/>
    <w:rsid w:val="00F467CF"/>
    <w:rsid w:val="00F46BE8"/>
    <w:rsid w:val="00F479F6"/>
    <w:rsid w:val="00F50596"/>
    <w:rsid w:val="00F513EB"/>
    <w:rsid w:val="00F52D9B"/>
    <w:rsid w:val="00F53080"/>
    <w:rsid w:val="00F537AF"/>
    <w:rsid w:val="00F53985"/>
    <w:rsid w:val="00F53F9A"/>
    <w:rsid w:val="00F548E2"/>
    <w:rsid w:val="00F549F7"/>
    <w:rsid w:val="00F554C2"/>
    <w:rsid w:val="00F56572"/>
    <w:rsid w:val="00F5680F"/>
    <w:rsid w:val="00F602B5"/>
    <w:rsid w:val="00F60666"/>
    <w:rsid w:val="00F613C6"/>
    <w:rsid w:val="00F62EAE"/>
    <w:rsid w:val="00F65959"/>
    <w:rsid w:val="00F66E9A"/>
    <w:rsid w:val="00F67BBA"/>
    <w:rsid w:val="00F705A6"/>
    <w:rsid w:val="00F7188D"/>
    <w:rsid w:val="00F7247A"/>
    <w:rsid w:val="00F72949"/>
    <w:rsid w:val="00F72A3D"/>
    <w:rsid w:val="00F74796"/>
    <w:rsid w:val="00F75858"/>
    <w:rsid w:val="00F76206"/>
    <w:rsid w:val="00F76942"/>
    <w:rsid w:val="00F77F54"/>
    <w:rsid w:val="00F80C68"/>
    <w:rsid w:val="00F80EF8"/>
    <w:rsid w:val="00F81216"/>
    <w:rsid w:val="00F820D5"/>
    <w:rsid w:val="00F84A76"/>
    <w:rsid w:val="00F854BC"/>
    <w:rsid w:val="00F8555E"/>
    <w:rsid w:val="00F86C5E"/>
    <w:rsid w:val="00F8787D"/>
    <w:rsid w:val="00F90B90"/>
    <w:rsid w:val="00F90D60"/>
    <w:rsid w:val="00F91122"/>
    <w:rsid w:val="00F914A9"/>
    <w:rsid w:val="00F914AC"/>
    <w:rsid w:val="00F91E8C"/>
    <w:rsid w:val="00F94590"/>
    <w:rsid w:val="00F948BB"/>
    <w:rsid w:val="00F94C9B"/>
    <w:rsid w:val="00F96E6D"/>
    <w:rsid w:val="00FA0C6E"/>
    <w:rsid w:val="00FA1999"/>
    <w:rsid w:val="00FA3934"/>
    <w:rsid w:val="00FA3B25"/>
    <w:rsid w:val="00FA49AD"/>
    <w:rsid w:val="00FA5628"/>
    <w:rsid w:val="00FA71D7"/>
    <w:rsid w:val="00FB0F1B"/>
    <w:rsid w:val="00FB143B"/>
    <w:rsid w:val="00FB277B"/>
    <w:rsid w:val="00FB2E22"/>
    <w:rsid w:val="00FB3034"/>
    <w:rsid w:val="00FB4182"/>
    <w:rsid w:val="00FB443D"/>
    <w:rsid w:val="00FB497E"/>
    <w:rsid w:val="00FB517E"/>
    <w:rsid w:val="00FB60EA"/>
    <w:rsid w:val="00FB6733"/>
    <w:rsid w:val="00FB6B56"/>
    <w:rsid w:val="00FB742D"/>
    <w:rsid w:val="00FB7EC6"/>
    <w:rsid w:val="00FC13C8"/>
    <w:rsid w:val="00FC142E"/>
    <w:rsid w:val="00FC1C67"/>
    <w:rsid w:val="00FC2355"/>
    <w:rsid w:val="00FC695B"/>
    <w:rsid w:val="00FC6B1B"/>
    <w:rsid w:val="00FC7F01"/>
    <w:rsid w:val="00FD0A07"/>
    <w:rsid w:val="00FD0E55"/>
    <w:rsid w:val="00FD0F33"/>
    <w:rsid w:val="00FD2169"/>
    <w:rsid w:val="00FD25A4"/>
    <w:rsid w:val="00FD2878"/>
    <w:rsid w:val="00FD2F87"/>
    <w:rsid w:val="00FD3470"/>
    <w:rsid w:val="00FD5E19"/>
    <w:rsid w:val="00FE0F76"/>
    <w:rsid w:val="00FE1533"/>
    <w:rsid w:val="00FE2ACB"/>
    <w:rsid w:val="00FE38EA"/>
    <w:rsid w:val="00FE3A4F"/>
    <w:rsid w:val="00FE4EA0"/>
    <w:rsid w:val="00FE78C3"/>
    <w:rsid w:val="00FF109F"/>
    <w:rsid w:val="00FF22F9"/>
    <w:rsid w:val="00FF2D9A"/>
    <w:rsid w:val="00FF465C"/>
    <w:rsid w:val="00FF566E"/>
    <w:rsid w:val="00FF5AC9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3313">
      <o:colormru v:ext="edit" colors="#6ff,#9ff6ff,#ddd,#9fffca,#b2b2b2"/>
      <o:colormenu v:ext="edit" fillcolor="none" strokecolor="none" shadowcolor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29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29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A1F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7C5A1F"/>
    <w:pPr>
      <w:ind w:left="1440"/>
    </w:pPr>
    <w:rPr>
      <w:rFonts w:ascii="Arial" w:hAnsi="Arial"/>
      <w:sz w:val="20"/>
      <w:szCs w:val="20"/>
    </w:rPr>
  </w:style>
  <w:style w:type="paragraph" w:customStyle="1" w:styleId="sidenote">
    <w:name w:val="sidenote"/>
    <w:basedOn w:val="Normal"/>
    <w:rsid w:val="007C5A1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C5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6210B"/>
    <w:rPr>
      <w:color w:val="FF0000"/>
      <w:u w:val="single"/>
    </w:rPr>
  </w:style>
  <w:style w:type="paragraph" w:styleId="Header">
    <w:name w:val="header"/>
    <w:basedOn w:val="Normal"/>
    <w:rsid w:val="00970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8A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D0A07"/>
    <w:rPr>
      <w:b/>
      <w:bCs/>
    </w:rPr>
  </w:style>
  <w:style w:type="character" w:styleId="PageNumber">
    <w:name w:val="page number"/>
    <w:basedOn w:val="DefaultParagraphFont"/>
    <w:rsid w:val="00032772"/>
  </w:style>
  <w:style w:type="table" w:styleId="TableGrid">
    <w:name w:val="Table Grid"/>
    <w:basedOn w:val="TableNormal"/>
    <w:rsid w:val="00BB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E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2247F"/>
    <w:rPr>
      <w:color w:val="800080"/>
      <w:u w:val="single"/>
    </w:rPr>
  </w:style>
  <w:style w:type="numbering" w:customStyle="1" w:styleId="Style1">
    <w:name w:val="Style1"/>
    <w:basedOn w:val="NoList"/>
    <w:rsid w:val="006F5E67"/>
    <w:pPr>
      <w:numPr>
        <w:numId w:val="9"/>
      </w:numPr>
    </w:pPr>
  </w:style>
  <w:style w:type="paragraph" w:customStyle="1" w:styleId="AnnexationHeading">
    <w:name w:val="Annexation Heading"/>
    <w:basedOn w:val="Normal"/>
    <w:link w:val="AnnexationHeadingChar"/>
    <w:qFormat/>
    <w:rsid w:val="006A59CC"/>
    <w:pPr>
      <w:keepNext/>
      <w:spacing w:before="120" w:after="240"/>
      <w:jc w:val="center"/>
    </w:pPr>
    <w:rPr>
      <w:rFonts w:ascii="Courier New" w:hAnsi="Courier New" w:cs="Courier New"/>
      <w:b/>
      <w:sz w:val="28"/>
      <w:szCs w:val="28"/>
    </w:rPr>
  </w:style>
  <w:style w:type="paragraph" w:customStyle="1" w:styleId="AnnexationSubtitle">
    <w:name w:val="Annexation Subtitle"/>
    <w:basedOn w:val="Normal"/>
    <w:link w:val="AnnexationSubtitleChar"/>
    <w:qFormat/>
    <w:rsid w:val="00580C58"/>
    <w:pPr>
      <w:keepNext/>
      <w:tabs>
        <w:tab w:val="left" w:pos="259"/>
      </w:tabs>
      <w:spacing w:after="120"/>
      <w:ind w:right="-115"/>
    </w:pPr>
    <w:rPr>
      <w:rFonts w:ascii="Franklin Gothic Book" w:hAnsi="Franklin Gothic Book"/>
      <w:b/>
      <w:i/>
      <w:sz w:val="20"/>
      <w:szCs w:val="20"/>
    </w:rPr>
  </w:style>
  <w:style w:type="character" w:customStyle="1" w:styleId="AnnexationHeadingChar">
    <w:name w:val="Annexation Heading Char"/>
    <w:basedOn w:val="DefaultParagraphFont"/>
    <w:link w:val="AnnexationHeading"/>
    <w:rsid w:val="006A59CC"/>
    <w:rPr>
      <w:rFonts w:ascii="Courier New" w:hAnsi="Courier New" w:cs="Courier New"/>
      <w:b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629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nexationSubtitleChar">
    <w:name w:val="Annexation Subtitle Char"/>
    <w:basedOn w:val="DefaultParagraphFont"/>
    <w:link w:val="AnnexationSubtitle"/>
    <w:rsid w:val="00580C58"/>
    <w:rPr>
      <w:rFonts w:ascii="Franklin Gothic Book" w:hAnsi="Franklin Gothic Book"/>
      <w:b/>
      <w:i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629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OC1">
    <w:name w:val="toc 1"/>
    <w:basedOn w:val="AnnexationHeading"/>
    <w:next w:val="Normal"/>
    <w:autoRedefine/>
    <w:uiPriority w:val="39"/>
    <w:qFormat/>
    <w:rsid w:val="00EE019A"/>
    <w:pPr>
      <w:keepNext w:val="0"/>
      <w:tabs>
        <w:tab w:val="right" w:leader="dot" w:pos="9350"/>
      </w:tabs>
      <w:spacing w:before="360" w:after="120"/>
      <w:jc w:val="left"/>
    </w:pPr>
    <w:rPr>
      <w:noProof/>
      <w:color w:val="003366"/>
      <w:sz w:val="22"/>
      <w:szCs w:val="22"/>
    </w:rPr>
  </w:style>
  <w:style w:type="paragraph" w:styleId="TOC2">
    <w:name w:val="toc 2"/>
    <w:basedOn w:val="AnnexationSubtitle"/>
    <w:next w:val="Normal"/>
    <w:autoRedefine/>
    <w:uiPriority w:val="39"/>
    <w:qFormat/>
    <w:rsid w:val="00E96F89"/>
    <w:pPr>
      <w:keepNext w:val="0"/>
      <w:tabs>
        <w:tab w:val="clear" w:pos="259"/>
        <w:tab w:val="left" w:pos="900"/>
        <w:tab w:val="decimal" w:leader="dot" w:pos="9350"/>
      </w:tabs>
      <w:spacing w:after="0" w:line="360" w:lineRule="auto"/>
      <w:ind w:left="360" w:right="0"/>
    </w:pPr>
    <w:rPr>
      <w:b w:val="0"/>
      <w:i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9D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29D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CC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4DD0"/>
    <w:pPr>
      <w:ind w:left="720"/>
      <w:contextualSpacing/>
    </w:pPr>
  </w:style>
  <w:style w:type="table" w:styleId="TableContemporary">
    <w:name w:val="Table Contemporary"/>
    <w:basedOn w:val="TableNormal"/>
    <w:rsid w:val="00332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33293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329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3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629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629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5A1F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7C5A1F"/>
    <w:pPr>
      <w:ind w:left="1440"/>
    </w:pPr>
    <w:rPr>
      <w:rFonts w:ascii="Arial" w:hAnsi="Arial"/>
      <w:sz w:val="20"/>
      <w:szCs w:val="20"/>
    </w:rPr>
  </w:style>
  <w:style w:type="paragraph" w:customStyle="1" w:styleId="sidenote">
    <w:name w:val="sidenote"/>
    <w:basedOn w:val="Normal"/>
    <w:rsid w:val="007C5A1F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7C5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D6210B"/>
    <w:rPr>
      <w:color w:val="FF0000"/>
      <w:u w:val="single"/>
    </w:rPr>
  </w:style>
  <w:style w:type="paragraph" w:styleId="Header">
    <w:name w:val="header"/>
    <w:basedOn w:val="Normal"/>
    <w:rsid w:val="00970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08A7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FD0A07"/>
    <w:rPr>
      <w:b/>
      <w:bCs/>
    </w:rPr>
  </w:style>
  <w:style w:type="character" w:styleId="PageNumber">
    <w:name w:val="page number"/>
    <w:basedOn w:val="DefaultParagraphFont"/>
    <w:rsid w:val="00032772"/>
  </w:style>
  <w:style w:type="table" w:styleId="TableGrid">
    <w:name w:val="Table Grid"/>
    <w:basedOn w:val="TableNormal"/>
    <w:rsid w:val="00BB4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84E8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2247F"/>
    <w:rPr>
      <w:color w:val="800080"/>
      <w:u w:val="single"/>
    </w:rPr>
  </w:style>
  <w:style w:type="numbering" w:customStyle="1" w:styleId="Style1">
    <w:name w:val="Style1"/>
    <w:basedOn w:val="NoList"/>
    <w:rsid w:val="006F5E67"/>
    <w:pPr>
      <w:numPr>
        <w:numId w:val="9"/>
      </w:numPr>
    </w:pPr>
  </w:style>
  <w:style w:type="paragraph" w:customStyle="1" w:styleId="AnnexationHeading">
    <w:name w:val="Annexation Heading"/>
    <w:basedOn w:val="Normal"/>
    <w:link w:val="AnnexationHeadingChar"/>
    <w:qFormat/>
    <w:rsid w:val="006A59CC"/>
    <w:pPr>
      <w:keepNext/>
      <w:spacing w:before="120" w:after="240"/>
      <w:jc w:val="center"/>
    </w:pPr>
    <w:rPr>
      <w:rFonts w:ascii="Courier New" w:hAnsi="Courier New" w:cs="Courier New"/>
      <w:b/>
      <w:sz w:val="28"/>
      <w:szCs w:val="28"/>
    </w:rPr>
  </w:style>
  <w:style w:type="paragraph" w:customStyle="1" w:styleId="AnnexationSubtitle">
    <w:name w:val="Annexation Subtitle"/>
    <w:basedOn w:val="Normal"/>
    <w:link w:val="AnnexationSubtitleChar"/>
    <w:qFormat/>
    <w:rsid w:val="00580C58"/>
    <w:pPr>
      <w:keepNext/>
      <w:tabs>
        <w:tab w:val="left" w:pos="259"/>
      </w:tabs>
      <w:spacing w:after="120"/>
      <w:ind w:right="-115"/>
    </w:pPr>
    <w:rPr>
      <w:rFonts w:ascii="Franklin Gothic Book" w:hAnsi="Franklin Gothic Book"/>
      <w:b/>
      <w:i/>
      <w:sz w:val="20"/>
      <w:szCs w:val="20"/>
    </w:rPr>
  </w:style>
  <w:style w:type="character" w:customStyle="1" w:styleId="AnnexationHeadingChar">
    <w:name w:val="Annexation Heading Char"/>
    <w:basedOn w:val="DefaultParagraphFont"/>
    <w:link w:val="AnnexationHeading"/>
    <w:rsid w:val="006A59CC"/>
    <w:rPr>
      <w:rFonts w:ascii="Courier New" w:hAnsi="Courier New" w:cs="Courier New"/>
      <w:b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629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nnexationSubtitleChar">
    <w:name w:val="Annexation Subtitle Char"/>
    <w:basedOn w:val="DefaultParagraphFont"/>
    <w:link w:val="AnnexationSubtitle"/>
    <w:rsid w:val="00580C58"/>
    <w:rPr>
      <w:rFonts w:ascii="Franklin Gothic Book" w:hAnsi="Franklin Gothic Book"/>
      <w:b/>
      <w:i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629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TOC1">
    <w:name w:val="toc 1"/>
    <w:basedOn w:val="AnnexationHeading"/>
    <w:next w:val="Normal"/>
    <w:autoRedefine/>
    <w:uiPriority w:val="39"/>
    <w:qFormat/>
    <w:rsid w:val="00EE019A"/>
    <w:pPr>
      <w:keepNext w:val="0"/>
      <w:tabs>
        <w:tab w:val="right" w:leader="dot" w:pos="9350"/>
      </w:tabs>
      <w:spacing w:before="360" w:after="120"/>
      <w:jc w:val="left"/>
    </w:pPr>
    <w:rPr>
      <w:noProof/>
      <w:color w:val="003366"/>
      <w:sz w:val="22"/>
      <w:szCs w:val="22"/>
    </w:rPr>
  </w:style>
  <w:style w:type="paragraph" w:styleId="TOC2">
    <w:name w:val="toc 2"/>
    <w:basedOn w:val="AnnexationSubtitle"/>
    <w:next w:val="Normal"/>
    <w:autoRedefine/>
    <w:uiPriority w:val="39"/>
    <w:qFormat/>
    <w:rsid w:val="00E96F89"/>
    <w:pPr>
      <w:keepNext w:val="0"/>
      <w:tabs>
        <w:tab w:val="clear" w:pos="259"/>
        <w:tab w:val="left" w:pos="900"/>
        <w:tab w:val="decimal" w:leader="dot" w:pos="9350"/>
      </w:tabs>
      <w:spacing w:after="0" w:line="360" w:lineRule="auto"/>
      <w:ind w:left="360" w:right="0"/>
    </w:pPr>
    <w:rPr>
      <w:b w:val="0"/>
      <w:i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9D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629D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CC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24DD0"/>
    <w:pPr>
      <w:ind w:left="720"/>
      <w:contextualSpacing/>
    </w:pPr>
  </w:style>
  <w:style w:type="table" w:styleId="TableContemporary">
    <w:name w:val="Table Contemporary"/>
    <w:basedOn w:val="TableNormal"/>
    <w:rsid w:val="003329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33293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3293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82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9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header" Target="header9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yperlink" Target="http://www.mgb.alberta.ca" TargetMode="External"/><Relationship Id="rId33" Type="http://schemas.openxmlformats.org/officeDocument/2006/relationships/footer" Target="footer5.xml"/><Relationship Id="rId38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yperlink" Target="file:///M:\01600%20Public%20Bodies\01701%20MGB-Pol%20&amp;%20Guide%20Dev\M01%20MGB%20Procedural%20Guide-MGB\2012%20FINAL%20SET%20OF%20RULES\IMD%20Rules%20-%20DECEMBER%203%202012.docx" TargetMode="External"/><Relationship Id="rId20" Type="http://schemas.openxmlformats.org/officeDocument/2006/relationships/hyperlink" Target="mailto:mgbmail@gov.ab.ca" TargetMode="External"/><Relationship Id="rId29" Type="http://schemas.openxmlformats.org/officeDocument/2006/relationships/header" Target="header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mailto:mgbmail@gov.ab.ca" TargetMode="External"/><Relationship Id="rId32" Type="http://schemas.openxmlformats.org/officeDocument/2006/relationships/header" Target="header8.xml"/><Relationship Id="rId37" Type="http://schemas.openxmlformats.org/officeDocument/2006/relationships/header" Target="header10.xml"/><Relationship Id="rId40" Type="http://schemas.openxmlformats.org/officeDocument/2006/relationships/header" Target="header12.xml"/><Relationship Id="rId5" Type="http://schemas.openxmlformats.org/officeDocument/2006/relationships/customXml" Target="../customXml/item5.xml"/><Relationship Id="rId15" Type="http://schemas.openxmlformats.org/officeDocument/2006/relationships/hyperlink" Target="http://www.mgb.alberta.ca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36" Type="http://schemas.openxmlformats.org/officeDocument/2006/relationships/hyperlink" Target="http://www.mgb.alberta.ca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mgb.alberta.ca" TargetMode="Externa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gbmail@gov.ab.ca" TargetMode="External"/><Relationship Id="rId22" Type="http://schemas.openxmlformats.org/officeDocument/2006/relationships/header" Target="header2.xml"/><Relationship Id="rId27" Type="http://schemas.openxmlformats.org/officeDocument/2006/relationships/header" Target="header5.xml"/><Relationship Id="rId30" Type="http://schemas.openxmlformats.org/officeDocument/2006/relationships/footer" Target="footer4.xml"/><Relationship Id="rId35" Type="http://schemas.openxmlformats.org/officeDocument/2006/relationships/hyperlink" Target="mailto:mgbmail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3FAB41FEA2449A74EB64D71B7ED6" ma:contentTypeVersion="0" ma:contentTypeDescription="Create a new document." ma:contentTypeScope="" ma:versionID="35a32d57ddee2be034639c59454b96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96D3-1A74-4B6D-A714-7D88AC6E9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7EF77-2A1E-4950-8A1C-B19F9FAD90A7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4B8E37F-5CE7-4310-945D-B370186DA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B6A8FBD-3F7D-49A6-8A5F-72EAADAD16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F47F05-56D3-46F9-8625-EE7B8C70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4718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Rules</vt:lpstr>
    </vt:vector>
  </TitlesOfParts>
  <Company>GOA</Company>
  <LinksUpToDate>false</LinksUpToDate>
  <CharactersWithSpaces>33034</CharactersWithSpaces>
  <SharedDoc>false</SharedDoc>
  <HLinks>
    <vt:vector size="252" baseType="variant">
      <vt:variant>
        <vt:i4>6225961</vt:i4>
      </vt:variant>
      <vt:variant>
        <vt:i4>246</vt:i4>
      </vt:variant>
      <vt:variant>
        <vt:i4>0</vt:i4>
      </vt:variant>
      <vt:variant>
        <vt:i4>5</vt:i4>
      </vt:variant>
      <vt:variant>
        <vt:lpwstr>mailto:mgbmail@gov.ab.ca</vt:lpwstr>
      </vt:variant>
      <vt:variant>
        <vt:lpwstr/>
      </vt:variant>
      <vt:variant>
        <vt:i4>7864363</vt:i4>
      </vt:variant>
      <vt:variant>
        <vt:i4>243</vt:i4>
      </vt:variant>
      <vt:variant>
        <vt:i4>0</vt:i4>
      </vt:variant>
      <vt:variant>
        <vt:i4>5</vt:i4>
      </vt:variant>
      <vt:variant>
        <vt:lpwstr>http://www.mgb.alberta.ca/</vt:lpwstr>
      </vt:variant>
      <vt:variant>
        <vt:lpwstr/>
      </vt:variant>
      <vt:variant>
        <vt:i4>1638448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_Toc299437842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_Toc299437841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_Toc299437840</vt:lpwstr>
      </vt:variant>
      <vt:variant>
        <vt:i4>1966128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_Toc299437839</vt:lpwstr>
      </vt:variant>
      <vt:variant>
        <vt:i4>1966128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_Toc299437838</vt:lpwstr>
      </vt:variant>
      <vt:variant>
        <vt:i4>1966128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_Toc299437837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_Toc299437836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_Toc299437835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_Toc299437834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_Toc299437833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_Toc299437832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_Toc299437831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_Toc299437830</vt:lpwstr>
      </vt:variant>
      <vt:variant>
        <vt:i4>2031664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_Toc299437829</vt:lpwstr>
      </vt:variant>
      <vt:variant>
        <vt:i4>2031664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_Toc299437828</vt:lpwstr>
      </vt:variant>
      <vt:variant>
        <vt:i4>2031664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_Toc299437827</vt:lpwstr>
      </vt:variant>
      <vt:variant>
        <vt:i4>2031664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_Toc299437826</vt:lpwstr>
      </vt:variant>
      <vt:variant>
        <vt:i4>2031664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_Toc299437825</vt:lpwstr>
      </vt:variant>
      <vt:variant>
        <vt:i4>2031664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_Toc299437824</vt:lpwstr>
      </vt:variant>
      <vt:variant>
        <vt:i4>2031664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_Toc299437823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_Toc299437822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_Toc299437821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_Toc299437820</vt:lpwstr>
      </vt:variant>
      <vt:variant>
        <vt:i4>1835056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_Toc299437819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_Toc299437818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_Toc299437817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_Toc299437816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_Toc299437815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_Toc299437814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_Toc299437813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_Toc299437812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_Toc299437811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_Toc299437810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_Toc299437809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_Toc299437808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_Toc299437807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_Toc299437806</vt:lpwstr>
      </vt:variant>
      <vt:variant>
        <vt:i4>5832757</vt:i4>
      </vt:variant>
      <vt:variant>
        <vt:i4>14</vt:i4>
      </vt:variant>
      <vt:variant>
        <vt:i4>0</vt:i4>
      </vt:variant>
      <vt:variant>
        <vt:i4>5</vt:i4>
      </vt:variant>
      <vt:variant>
        <vt:lpwstr>\\edm-ma-file-1\AMADATA\01600 Public Bodies\01701 MGB-Pol &amp; Guide Dev\M01 MGB Procedural Guide-MGB\ANNEXATION RULES\Annexation Rules - Jul 09.doc</vt:lpwstr>
      </vt:variant>
      <vt:variant>
        <vt:lpwstr>_Toc299437805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_Toc299437804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_Toc299437803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Rules</dc:title>
  <dc:creator>GoA</dc:creator>
  <cp:lastModifiedBy>bridgett.howard</cp:lastModifiedBy>
  <cp:revision>8</cp:revision>
  <cp:lastPrinted>2013-01-02T17:58:00Z</cp:lastPrinted>
  <dcterms:created xsi:type="dcterms:W3CDTF">2016-09-15T17:52:00Z</dcterms:created>
  <dcterms:modified xsi:type="dcterms:W3CDTF">2016-09-22T19:46:00Z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0x010100B0F43FAB41FEA2449A74EB64D71B7ED6</vt:lpwstr>
  </property>
</Properties>
</file>